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F0FF2" w14:textId="6B0FFBC1" w:rsidR="00C0098E" w:rsidRPr="00D8251B" w:rsidRDefault="00391C65" w:rsidP="00D8251B">
      <w:pPr>
        <w:pStyle w:val="Default"/>
        <w:spacing w:line="360" w:lineRule="auto"/>
        <w:rPr>
          <w:rFonts w:ascii="Times New Roman" w:hAnsi="Times New Roman" w:cs="Times New Roman"/>
          <w:b/>
          <w:bCs/>
          <w:color w:val="FF0000"/>
        </w:rPr>
      </w:pPr>
      <w:r w:rsidRPr="00D8251B">
        <w:rPr>
          <w:rFonts w:ascii="Times New Roman" w:hAnsi="Times New Roman" w:cs="Times New Roman"/>
          <w:b/>
          <w:bCs/>
          <w:color w:val="FF0000"/>
        </w:rPr>
        <w:t xml:space="preserve"> </w:t>
      </w:r>
      <w:r w:rsidR="001D49DE">
        <w:rPr>
          <w:rFonts w:ascii="Times New Roman" w:hAnsi="Times New Roman" w:cs="Times New Roman"/>
          <w:b/>
          <w:bCs/>
          <w:color w:val="auto"/>
        </w:rPr>
        <w:t>Title</w:t>
      </w:r>
      <w:r w:rsidR="00794B5B" w:rsidRPr="00D8251B">
        <w:rPr>
          <w:rFonts w:ascii="Times New Roman" w:hAnsi="Times New Roman" w:cs="Times New Roman"/>
          <w:b/>
          <w:bCs/>
          <w:color w:val="auto"/>
        </w:rPr>
        <w:t xml:space="preserve"> </w:t>
      </w:r>
      <w:r w:rsidR="00CF0E78" w:rsidRPr="00D8251B">
        <w:rPr>
          <w:rFonts w:ascii="Times New Roman" w:hAnsi="Times New Roman" w:cs="Times New Roman"/>
          <w:color w:val="FF0000"/>
        </w:rPr>
        <w:t>(</w:t>
      </w:r>
      <w:r w:rsidR="00E06200" w:rsidRPr="00D8251B">
        <w:rPr>
          <w:rFonts w:ascii="Times New Roman" w:hAnsi="Times New Roman" w:cs="Times New Roman"/>
          <w:color w:val="FF0000"/>
        </w:rPr>
        <w:t>T</w:t>
      </w:r>
      <w:r w:rsidR="00794B5B" w:rsidRPr="00D8251B">
        <w:rPr>
          <w:rFonts w:ascii="Times New Roman" w:hAnsi="Times New Roman" w:cs="Times New Roman"/>
          <w:color w:val="FF0000"/>
        </w:rPr>
        <w:t>he title must be concise and precise to the content</w:t>
      </w:r>
      <w:r w:rsidR="00E06200" w:rsidRPr="00D8251B">
        <w:rPr>
          <w:rFonts w:ascii="Times New Roman" w:hAnsi="Times New Roman" w:cs="Times New Roman"/>
          <w:color w:val="FF0000"/>
        </w:rPr>
        <w:t>)</w:t>
      </w:r>
    </w:p>
    <w:p w14:paraId="5F23B1B8" w14:textId="77777777" w:rsidR="00C10DAB" w:rsidRPr="00D8251B" w:rsidRDefault="00C10DAB" w:rsidP="00D8251B">
      <w:pPr>
        <w:spacing w:line="360" w:lineRule="auto"/>
        <w:rPr>
          <w:b/>
          <w:bCs/>
        </w:rPr>
      </w:pPr>
    </w:p>
    <w:p w14:paraId="7765D4E1" w14:textId="77777777" w:rsidR="00C10DAB" w:rsidRPr="005A5B8F" w:rsidRDefault="00C10DAB" w:rsidP="00D8251B">
      <w:pPr>
        <w:spacing w:line="360" w:lineRule="auto"/>
        <w:rPr>
          <w:rFonts w:cstheme="minorBidi"/>
          <w:b/>
          <w:bCs/>
          <w:cs/>
          <w:lang w:val="en-GB" w:eastAsia="zh-HK"/>
        </w:rPr>
      </w:pPr>
      <w:r w:rsidRPr="00D8251B">
        <w:rPr>
          <w:b/>
          <w:bCs/>
          <w:lang w:val="en-GB" w:eastAsia="zh-HK"/>
        </w:rPr>
        <w:t>Abstract</w:t>
      </w:r>
    </w:p>
    <w:p w14:paraId="45382A59" w14:textId="42734838" w:rsidR="00794B5B" w:rsidRPr="00D8251B" w:rsidRDefault="00557644" w:rsidP="00D8251B">
      <w:pPr>
        <w:pStyle w:val="Default"/>
        <w:spacing w:line="360" w:lineRule="auto"/>
        <w:rPr>
          <w:rFonts w:ascii="Times New Roman" w:eastAsia="Times New Roman" w:hAnsi="Times New Roman" w:cs="Times New Roman"/>
        </w:rPr>
      </w:pPr>
      <w:r w:rsidRPr="00D8251B">
        <w:rPr>
          <w:rFonts w:ascii="Times New Roman" w:hAnsi="Times New Roman" w:cs="Times New Roman"/>
          <w:lang w:val="en-GB" w:eastAsia="zh-HK"/>
        </w:rPr>
        <w:t xml:space="preserve"> </w:t>
      </w:r>
    </w:p>
    <w:p w14:paraId="0132B0AA" w14:textId="6C7938DA" w:rsidR="00557644" w:rsidRPr="001D49DE" w:rsidRDefault="00794B5B" w:rsidP="00D8251B">
      <w:pPr>
        <w:spacing w:line="360" w:lineRule="auto"/>
        <w:ind w:firstLine="720"/>
        <w:rPr>
          <w:color w:val="000000" w:themeColor="text1"/>
          <w:lang w:eastAsia="zh-HK"/>
        </w:rPr>
      </w:pPr>
      <w:r w:rsidRPr="001D49DE">
        <w:rPr>
          <w:color w:val="000000" w:themeColor="text1"/>
        </w:rPr>
        <w:t xml:space="preserve"> An abstract must not exceed 250 words and must</w:t>
      </w:r>
      <w:r w:rsidRPr="001D49DE">
        <w:rPr>
          <w:color w:val="000000" w:themeColor="text1"/>
          <w:cs/>
        </w:rPr>
        <w:t xml:space="preserve"> </w:t>
      </w:r>
      <w:r w:rsidRPr="001D49DE">
        <w:rPr>
          <w:color w:val="000000" w:themeColor="text1"/>
        </w:rPr>
        <w:t xml:space="preserve">be concise and contain all key points in the article. </w:t>
      </w:r>
    </w:p>
    <w:p w14:paraId="10B02D7F" w14:textId="77777777" w:rsidR="00216B25" w:rsidRPr="00D8251B" w:rsidRDefault="00216B25" w:rsidP="00D8251B">
      <w:pPr>
        <w:spacing w:line="360" w:lineRule="auto"/>
        <w:rPr>
          <w:lang w:val="en-GB" w:eastAsia="zh-HK"/>
        </w:rPr>
      </w:pPr>
    </w:p>
    <w:p w14:paraId="51CE1C68" w14:textId="3F870D8C" w:rsidR="00216B25" w:rsidRPr="00D8251B" w:rsidRDefault="00216B25" w:rsidP="00D8251B">
      <w:pPr>
        <w:spacing w:line="360" w:lineRule="auto"/>
      </w:pPr>
      <w:r w:rsidRPr="00D8251B">
        <w:rPr>
          <w:i/>
          <w:iCs/>
        </w:rPr>
        <w:t>Keywords</w:t>
      </w:r>
      <w:r w:rsidRPr="00D8251B">
        <w:rPr>
          <w:i/>
          <w:iCs/>
          <w:color w:val="0000FF"/>
        </w:rPr>
        <w:t>:</w:t>
      </w:r>
      <w:r w:rsidR="00BD21C9" w:rsidRPr="00D8251B">
        <w:rPr>
          <w:color w:val="FF0000"/>
        </w:rPr>
        <w:t xml:space="preserve"> </w:t>
      </w:r>
      <w:r w:rsidR="00BD21C9" w:rsidRPr="00D8251B">
        <w:t>add keyword here</w:t>
      </w:r>
      <w:r w:rsidRPr="00D8251B">
        <w:t xml:space="preserve">, </w:t>
      </w:r>
      <w:r w:rsidR="00BD21C9" w:rsidRPr="00D8251B">
        <w:t>add keyword here</w:t>
      </w:r>
      <w:r w:rsidRPr="00D8251B">
        <w:t xml:space="preserve">, </w:t>
      </w:r>
      <w:r w:rsidR="00BD21C9" w:rsidRPr="00D8251B">
        <w:t>add keyword here</w:t>
      </w:r>
      <w:r w:rsidRPr="00D8251B">
        <w:t xml:space="preserve">, </w:t>
      </w:r>
      <w:r w:rsidR="00BD21C9" w:rsidRPr="00D8251B">
        <w:t>add keyword here</w:t>
      </w:r>
      <w:r w:rsidR="00FE6010" w:rsidRPr="00D8251B">
        <w:t xml:space="preserve">, </w:t>
      </w:r>
      <w:r w:rsidR="00BD21C9" w:rsidRPr="00D8251B">
        <w:t>add keyword here</w:t>
      </w:r>
      <w:r w:rsidRPr="00D8251B">
        <w:t xml:space="preserve"> </w:t>
      </w:r>
      <w:r w:rsidR="00BD21C9" w:rsidRPr="00D8251B">
        <w:rPr>
          <w:color w:val="FF0000"/>
        </w:rPr>
        <w:t>(</w:t>
      </w:r>
      <w:r w:rsidR="00344EB2" w:rsidRPr="00D8251B">
        <w:rPr>
          <w:color w:val="FF0000"/>
        </w:rPr>
        <w:t>No more than five keywords must be provided. Alphabetically order in lowercase</w:t>
      </w:r>
      <w:r w:rsidR="00BD21C9" w:rsidRPr="00D8251B">
        <w:rPr>
          <w:color w:val="FF0000"/>
        </w:rPr>
        <w:t>)</w:t>
      </w:r>
    </w:p>
    <w:p w14:paraId="6B249AC2" w14:textId="77777777" w:rsidR="00C10DAB" w:rsidRPr="00D8251B" w:rsidRDefault="00C10DAB" w:rsidP="00D8251B">
      <w:pPr>
        <w:spacing w:line="360" w:lineRule="auto"/>
        <w:rPr>
          <w:b/>
          <w:bCs/>
          <w:lang w:val="en-GB" w:eastAsia="zh-HK"/>
        </w:rPr>
      </w:pPr>
    </w:p>
    <w:p w14:paraId="7651E5E1" w14:textId="77777777" w:rsidR="00695DA6" w:rsidRPr="00D8251B" w:rsidRDefault="00C10DAB" w:rsidP="00D8251B">
      <w:pPr>
        <w:spacing w:line="360" w:lineRule="auto"/>
        <w:rPr>
          <w:b/>
          <w:bCs/>
          <w:lang w:val="en-GB" w:eastAsia="zh-HK"/>
        </w:rPr>
      </w:pPr>
      <w:r w:rsidRPr="00D8251B">
        <w:rPr>
          <w:b/>
          <w:bCs/>
          <w:lang w:val="en-GB" w:eastAsia="zh-HK"/>
        </w:rPr>
        <w:t xml:space="preserve">Introduction </w:t>
      </w:r>
    </w:p>
    <w:p w14:paraId="3EECEE09" w14:textId="77777777" w:rsidR="00695DA6" w:rsidRPr="00D8251B" w:rsidRDefault="00695DA6" w:rsidP="00D8251B">
      <w:pPr>
        <w:spacing w:line="360" w:lineRule="auto"/>
        <w:jc w:val="thaiDistribute"/>
        <w:rPr>
          <w:b/>
          <w:bCs/>
          <w:lang w:val="en-GB" w:eastAsia="zh-HK"/>
        </w:rPr>
      </w:pPr>
    </w:p>
    <w:p w14:paraId="5BDCBAC8" w14:textId="39154707" w:rsidR="00794B5B" w:rsidRPr="00D8251B" w:rsidRDefault="00344EB2" w:rsidP="00D8251B">
      <w:pPr>
        <w:spacing w:line="360" w:lineRule="auto"/>
        <w:ind w:firstLine="720"/>
        <w:jc w:val="thaiDistribute"/>
        <w:rPr>
          <w:color w:val="000000" w:themeColor="text1"/>
          <w:lang w:val="en-GB" w:eastAsia="zh-HK"/>
        </w:rPr>
      </w:pPr>
      <w:r w:rsidRPr="00D8251B">
        <w:rPr>
          <w:color w:val="000000" w:themeColor="text1"/>
          <w:lang w:val="en-GB" w:eastAsia="zh-HK"/>
        </w:rPr>
        <w:t>Provide an adequate background</w:t>
      </w:r>
      <w:r w:rsidRPr="00D8251B">
        <w:rPr>
          <w:color w:val="000000" w:themeColor="text1"/>
        </w:rPr>
        <w:t xml:space="preserve"> and e</w:t>
      </w:r>
      <w:r w:rsidR="00794B5B" w:rsidRPr="00D8251B">
        <w:rPr>
          <w:color w:val="000000" w:themeColor="text1"/>
        </w:rPr>
        <w:t>xplain the research rationale justified by appropriate citations, objectives, research questions or hypotheses</w:t>
      </w:r>
      <w:r w:rsidR="007C6301" w:rsidRPr="00D8251B">
        <w:rPr>
          <w:color w:val="000000" w:themeColor="text1"/>
        </w:rPr>
        <w:t>, avoiding a bullet or numbering</w:t>
      </w:r>
      <w:r w:rsidR="005968AB" w:rsidRPr="00D8251B">
        <w:rPr>
          <w:color w:val="000000" w:themeColor="text1"/>
        </w:rPr>
        <w:t xml:space="preserve"> list</w:t>
      </w:r>
      <w:r w:rsidR="007C6301" w:rsidRPr="00D8251B">
        <w:rPr>
          <w:color w:val="000000" w:themeColor="text1"/>
        </w:rPr>
        <w:t>. A concise literature review may be included as appropriate.</w:t>
      </w:r>
    </w:p>
    <w:p w14:paraId="57C50D5E" w14:textId="4325B1E4" w:rsidR="003126D1" w:rsidRPr="00D8251B" w:rsidRDefault="003126D1" w:rsidP="00D8251B">
      <w:pPr>
        <w:autoSpaceDE w:val="0"/>
        <w:autoSpaceDN w:val="0"/>
        <w:adjustRightInd w:val="0"/>
        <w:spacing w:line="360" w:lineRule="auto"/>
        <w:ind w:firstLine="720"/>
        <w:jc w:val="thaiDistribute"/>
        <w:rPr>
          <w:color w:val="000000" w:themeColor="text1"/>
          <w:lang w:val="en-GB"/>
        </w:rPr>
      </w:pPr>
      <w:r w:rsidRPr="00D8251B">
        <w:rPr>
          <w:i/>
          <w:iCs/>
          <w:color w:val="000000" w:themeColor="text1"/>
        </w:rPr>
        <w:t>To allow for writing flexibility, the content of the introduction and the literature review sections may be integrated to form a strong grounded introduction.</w:t>
      </w:r>
    </w:p>
    <w:p w14:paraId="71575F88" w14:textId="77777777" w:rsidR="004235A6" w:rsidRPr="00D8251B" w:rsidRDefault="004235A6" w:rsidP="00D8251B">
      <w:pPr>
        <w:autoSpaceDE w:val="0"/>
        <w:autoSpaceDN w:val="0"/>
        <w:adjustRightInd w:val="0"/>
        <w:spacing w:line="360" w:lineRule="auto"/>
        <w:rPr>
          <w:lang w:val="en-GB"/>
        </w:rPr>
      </w:pPr>
    </w:p>
    <w:p w14:paraId="3FF8C7FC" w14:textId="77777777" w:rsidR="004235A6" w:rsidRPr="00D8251B" w:rsidRDefault="004235A6" w:rsidP="00D8251B">
      <w:pPr>
        <w:autoSpaceDE w:val="0"/>
        <w:autoSpaceDN w:val="0"/>
        <w:adjustRightInd w:val="0"/>
        <w:spacing w:line="360" w:lineRule="auto"/>
        <w:rPr>
          <w:b/>
          <w:bCs/>
          <w:lang w:val="en-GB"/>
        </w:rPr>
      </w:pPr>
      <w:r w:rsidRPr="00D8251B">
        <w:rPr>
          <w:b/>
          <w:bCs/>
          <w:lang w:val="en-GB"/>
        </w:rPr>
        <w:t>Literature Review</w:t>
      </w:r>
    </w:p>
    <w:p w14:paraId="63305431" w14:textId="77777777" w:rsidR="00794B5B" w:rsidRPr="00D8251B" w:rsidRDefault="00794B5B" w:rsidP="00D8251B">
      <w:pPr>
        <w:autoSpaceDE w:val="0"/>
        <w:autoSpaceDN w:val="0"/>
        <w:adjustRightInd w:val="0"/>
        <w:spacing w:line="360" w:lineRule="auto"/>
        <w:jc w:val="thaiDistribute"/>
        <w:rPr>
          <w:lang w:val="en-GB"/>
        </w:rPr>
      </w:pPr>
    </w:p>
    <w:p w14:paraId="155F7DBD" w14:textId="06671479" w:rsidR="0065284D" w:rsidRPr="00D8251B" w:rsidRDefault="004235A6" w:rsidP="00D8251B">
      <w:pPr>
        <w:autoSpaceDE w:val="0"/>
        <w:autoSpaceDN w:val="0"/>
        <w:adjustRightInd w:val="0"/>
        <w:spacing w:line="360" w:lineRule="auto"/>
        <w:ind w:firstLine="720"/>
        <w:jc w:val="thaiDistribute"/>
        <w:rPr>
          <w:color w:val="000000" w:themeColor="text1"/>
          <w:lang w:val="en-GB"/>
        </w:rPr>
      </w:pPr>
      <w:r w:rsidRPr="00D8251B">
        <w:rPr>
          <w:lang w:val="en-GB"/>
        </w:rPr>
        <w:t>To show your reader that you have read, and have a good grasp of, the main published work concerning a particular topic or question in your field. This work may be in any format, including online sources. In the latter cases in particular, the review will be guided by your research objective or by the issue or thesis you are arguing and will provide the framework for your further work.</w:t>
      </w:r>
      <w:r w:rsidR="00344EB2" w:rsidRPr="00D8251B">
        <w:rPr>
          <w:lang w:val="en-GB"/>
        </w:rPr>
        <w:t xml:space="preserve"> </w:t>
      </w:r>
      <w:r w:rsidR="00794B5B" w:rsidRPr="00D8251B">
        <w:rPr>
          <w:color w:val="000000" w:themeColor="text1"/>
        </w:rPr>
        <w:t>Elaborate on analysis of related literature and research to identify relevant concepts, theories and information that frame the research title.</w:t>
      </w:r>
    </w:p>
    <w:p w14:paraId="223BC326" w14:textId="0B678385" w:rsidR="0065284D" w:rsidRPr="00D8251B" w:rsidRDefault="0065284D" w:rsidP="00D8251B">
      <w:pPr>
        <w:autoSpaceDE w:val="0"/>
        <w:autoSpaceDN w:val="0"/>
        <w:adjustRightInd w:val="0"/>
        <w:spacing w:line="360" w:lineRule="auto"/>
        <w:ind w:firstLine="720"/>
        <w:jc w:val="thaiDistribute"/>
        <w:rPr>
          <w:color w:val="000000" w:themeColor="text1"/>
          <w:lang w:val="en-GB"/>
        </w:rPr>
      </w:pPr>
      <w:r w:rsidRPr="00D8251B">
        <w:rPr>
          <w:color w:val="000000" w:themeColor="text1"/>
        </w:rPr>
        <w:t xml:space="preserve"> </w:t>
      </w:r>
      <w:r w:rsidRPr="00D8251B">
        <w:rPr>
          <w:i/>
          <w:iCs/>
          <w:color w:val="000000" w:themeColor="text1"/>
        </w:rPr>
        <w:t>To allow for writing flexibility, the content of the introduction and the literature review sections may be integrated to form a strong grounded introduction.</w:t>
      </w:r>
    </w:p>
    <w:p w14:paraId="479E4F15" w14:textId="77777777" w:rsidR="004235A6" w:rsidRPr="00D8251B" w:rsidRDefault="004235A6" w:rsidP="00D8251B">
      <w:pPr>
        <w:autoSpaceDE w:val="0"/>
        <w:autoSpaceDN w:val="0"/>
        <w:adjustRightInd w:val="0"/>
        <w:spacing w:line="360" w:lineRule="auto"/>
        <w:ind w:firstLine="720"/>
        <w:jc w:val="thaiDistribute"/>
        <w:rPr>
          <w:lang w:val="en-GB"/>
        </w:rPr>
      </w:pPr>
    </w:p>
    <w:p w14:paraId="5ABB2A89" w14:textId="61BB304B" w:rsidR="00F8751D" w:rsidRPr="00D8251B" w:rsidRDefault="00FE6010" w:rsidP="00D8251B">
      <w:pPr>
        <w:spacing w:line="360" w:lineRule="auto"/>
        <w:rPr>
          <w:b/>
          <w:bCs/>
          <w:lang w:val="en-GB"/>
        </w:rPr>
      </w:pPr>
      <w:r w:rsidRPr="005A5B8F">
        <w:rPr>
          <w:b/>
          <w:bCs/>
          <w:highlight w:val="green"/>
          <w:lang w:val="en-GB"/>
        </w:rPr>
        <w:t>Method</w:t>
      </w:r>
      <w:r w:rsidRPr="005A5B8F">
        <w:rPr>
          <w:b/>
          <w:bCs/>
          <w:color w:val="000000" w:themeColor="text1"/>
          <w:highlight w:val="green"/>
          <w:lang w:val="en-GB"/>
        </w:rPr>
        <w:t>olo</w:t>
      </w:r>
      <w:r w:rsidR="0065284D" w:rsidRPr="005A5B8F">
        <w:rPr>
          <w:b/>
          <w:bCs/>
          <w:color w:val="000000" w:themeColor="text1"/>
          <w:highlight w:val="green"/>
          <w:lang w:val="en-GB"/>
        </w:rPr>
        <w:t>g</w:t>
      </w:r>
      <w:r w:rsidRPr="005A5B8F">
        <w:rPr>
          <w:b/>
          <w:bCs/>
          <w:color w:val="000000" w:themeColor="text1"/>
          <w:highlight w:val="green"/>
          <w:lang w:val="en-GB"/>
        </w:rPr>
        <w:t>y</w:t>
      </w:r>
    </w:p>
    <w:p w14:paraId="595BA362" w14:textId="77777777" w:rsidR="00F8751D" w:rsidRPr="00D8251B" w:rsidRDefault="00F8751D" w:rsidP="00D8251B">
      <w:pPr>
        <w:spacing w:line="360" w:lineRule="auto"/>
        <w:rPr>
          <w:b/>
          <w:bCs/>
          <w:lang w:val="en-GB"/>
        </w:rPr>
      </w:pPr>
    </w:p>
    <w:p w14:paraId="2B97C9BC" w14:textId="33E9E9BC" w:rsidR="004235A6" w:rsidRPr="00D8251B" w:rsidRDefault="00673731" w:rsidP="00D8251B">
      <w:pPr>
        <w:spacing w:line="360" w:lineRule="auto"/>
        <w:ind w:firstLine="720"/>
        <w:rPr>
          <w:iCs/>
          <w:lang w:eastAsia="zh-CN"/>
        </w:rPr>
      </w:pPr>
      <w:r w:rsidRPr="00D8251B">
        <w:rPr>
          <w:color w:val="000000" w:themeColor="text1"/>
        </w:rPr>
        <w:t>Identify data collection methods, duration and data analysis. The methods may be quantitative, qualitative, or mixed, as appropriate to the research purpose.</w:t>
      </w:r>
      <w:r w:rsidRPr="00D8251B">
        <w:rPr>
          <w:iCs/>
          <w:color w:val="000000" w:themeColor="text1"/>
          <w:lang w:eastAsia="zh-CN"/>
        </w:rPr>
        <w:t xml:space="preserve"> </w:t>
      </w:r>
      <w:r w:rsidR="004235A6" w:rsidRPr="00D8251B">
        <w:rPr>
          <w:iCs/>
          <w:lang w:val="en-GB" w:eastAsia="zh-CN"/>
        </w:rPr>
        <w:t xml:space="preserve">Provide sufficient </w:t>
      </w:r>
      <w:r w:rsidR="004235A6" w:rsidRPr="00D8251B">
        <w:rPr>
          <w:iCs/>
          <w:lang w:val="en-GB" w:eastAsia="zh-CN"/>
        </w:rPr>
        <w:lastRenderedPageBreak/>
        <w:t>detail to allow the work to be reproduced. Methods already published should be indicated by a reference: only relevant modifications should be</w:t>
      </w:r>
      <w:r w:rsidR="004235A6" w:rsidRPr="00D8251B">
        <w:rPr>
          <w:iCs/>
          <w:cs/>
          <w:lang w:val="en-GB" w:eastAsia="zh-CN"/>
        </w:rPr>
        <w:t xml:space="preserve"> </w:t>
      </w:r>
      <w:r w:rsidR="004235A6" w:rsidRPr="00D8251B">
        <w:rPr>
          <w:iCs/>
          <w:lang w:val="en-GB" w:eastAsia="zh-CN"/>
        </w:rPr>
        <w:t>described.</w:t>
      </w:r>
      <w:r w:rsidR="004235A6" w:rsidRPr="00D8251B">
        <w:rPr>
          <w:iCs/>
          <w:lang w:eastAsia="zh-CN"/>
        </w:rPr>
        <w:t xml:space="preserve"> </w:t>
      </w:r>
    </w:p>
    <w:p w14:paraId="7922F0AF" w14:textId="77777777" w:rsidR="004235A6" w:rsidRPr="00D8251B" w:rsidRDefault="004235A6" w:rsidP="00D8251B">
      <w:pPr>
        <w:autoSpaceDE w:val="0"/>
        <w:autoSpaceDN w:val="0"/>
        <w:adjustRightInd w:val="0"/>
        <w:spacing w:line="360" w:lineRule="auto"/>
        <w:jc w:val="thaiDistribute"/>
        <w:rPr>
          <w:iCs/>
          <w:lang w:eastAsia="zh-CN"/>
        </w:rPr>
      </w:pPr>
    </w:p>
    <w:p w14:paraId="40961F07" w14:textId="601A6152" w:rsidR="004235A6" w:rsidRPr="00D8251B" w:rsidRDefault="004235A6" w:rsidP="00D8251B">
      <w:pPr>
        <w:spacing w:line="360" w:lineRule="auto"/>
        <w:rPr>
          <w:i/>
          <w:color w:val="FF0000"/>
          <w:lang w:eastAsia="zh-CN"/>
        </w:rPr>
      </w:pPr>
      <w:r w:rsidRPr="005A5B8F">
        <w:rPr>
          <w:i/>
          <w:iCs/>
          <w:highlight w:val="magenta"/>
          <w:lang w:val="en-GB"/>
        </w:rPr>
        <w:t>Participants</w:t>
      </w:r>
      <w:r w:rsidRPr="00D8251B">
        <w:rPr>
          <w:i/>
          <w:lang w:eastAsia="zh-CN"/>
        </w:rPr>
        <w:t xml:space="preserve"> </w:t>
      </w:r>
      <w:r w:rsidR="00CF0E78" w:rsidRPr="00D8251B">
        <w:rPr>
          <w:i/>
          <w:color w:val="FF0000"/>
          <w:lang w:eastAsia="zh-CN"/>
        </w:rPr>
        <w:t xml:space="preserve">(Level II </w:t>
      </w:r>
      <w:r w:rsidR="005A5B8F">
        <w:rPr>
          <w:i/>
          <w:color w:val="FF0000"/>
          <w:lang w:eastAsia="zh-CN"/>
        </w:rPr>
        <w:t>H</w:t>
      </w:r>
      <w:r w:rsidR="00CF0E78" w:rsidRPr="00D8251B">
        <w:rPr>
          <w:i/>
          <w:color w:val="FF0000"/>
          <w:lang w:eastAsia="zh-CN"/>
        </w:rPr>
        <w:t>eadings</w:t>
      </w:r>
      <w:r w:rsidR="005968AB" w:rsidRPr="00D8251B">
        <w:rPr>
          <w:i/>
          <w:color w:val="FF0000"/>
          <w:lang w:eastAsia="zh-CN"/>
        </w:rPr>
        <w:t xml:space="preserve">, Italic, First </w:t>
      </w:r>
      <w:r w:rsidR="005A5B8F">
        <w:rPr>
          <w:rFonts w:cs="Angsana New"/>
          <w:i/>
          <w:color w:val="FF0000"/>
          <w:szCs w:val="30"/>
          <w:lang w:eastAsia="zh-CN"/>
        </w:rPr>
        <w:t>L</w:t>
      </w:r>
      <w:r w:rsidR="005968AB" w:rsidRPr="00D8251B">
        <w:rPr>
          <w:i/>
          <w:color w:val="FF0000"/>
          <w:lang w:eastAsia="zh-CN"/>
        </w:rPr>
        <w:t xml:space="preserve">etter of </w:t>
      </w:r>
      <w:r w:rsidR="005A5B8F">
        <w:rPr>
          <w:i/>
          <w:color w:val="FF0000"/>
          <w:lang w:eastAsia="zh-CN"/>
        </w:rPr>
        <w:t>E</w:t>
      </w:r>
      <w:r w:rsidR="005968AB" w:rsidRPr="00D8251B">
        <w:rPr>
          <w:i/>
          <w:color w:val="FF0000"/>
          <w:lang w:eastAsia="zh-CN"/>
        </w:rPr>
        <w:t xml:space="preserve">ach </w:t>
      </w:r>
      <w:r w:rsidR="005A5B8F">
        <w:rPr>
          <w:i/>
          <w:color w:val="FF0000"/>
          <w:lang w:eastAsia="zh-CN"/>
        </w:rPr>
        <w:t>W</w:t>
      </w:r>
      <w:r w:rsidR="005968AB" w:rsidRPr="00D8251B">
        <w:rPr>
          <w:i/>
          <w:color w:val="FF0000"/>
          <w:lang w:eastAsia="zh-CN"/>
        </w:rPr>
        <w:t xml:space="preserve">ord is </w:t>
      </w:r>
      <w:r w:rsidR="005A5B8F">
        <w:rPr>
          <w:i/>
          <w:color w:val="FF0000"/>
          <w:lang w:eastAsia="zh-CN"/>
        </w:rPr>
        <w:t>U</w:t>
      </w:r>
      <w:r w:rsidR="005968AB" w:rsidRPr="00D8251B">
        <w:rPr>
          <w:i/>
          <w:color w:val="FF0000"/>
          <w:lang w:eastAsia="zh-CN"/>
        </w:rPr>
        <w:t>ppercased</w:t>
      </w:r>
      <w:r w:rsidR="00CF0E78" w:rsidRPr="00D8251B">
        <w:rPr>
          <w:i/>
          <w:color w:val="FF0000"/>
          <w:lang w:eastAsia="zh-CN"/>
        </w:rPr>
        <w:t>)</w:t>
      </w:r>
    </w:p>
    <w:p w14:paraId="458FE87A" w14:textId="28A54832" w:rsidR="00CF0E78" w:rsidRPr="00D8251B" w:rsidRDefault="00CF0E78" w:rsidP="00D8251B">
      <w:pPr>
        <w:spacing w:line="360" w:lineRule="auto"/>
        <w:rPr>
          <w:iCs/>
          <w:color w:val="FF0000"/>
          <w:lang w:eastAsia="zh-CN"/>
        </w:rPr>
      </w:pPr>
    </w:p>
    <w:p w14:paraId="633A3C23" w14:textId="04E863FF" w:rsidR="00CF0E78" w:rsidRPr="00D8251B" w:rsidRDefault="005968AB" w:rsidP="00D8251B">
      <w:pPr>
        <w:spacing w:line="360" w:lineRule="auto"/>
        <w:ind w:firstLine="720"/>
        <w:jc w:val="thaiDistribute"/>
        <w:rPr>
          <w:iCs/>
          <w:lang w:eastAsia="zh-CN"/>
        </w:rPr>
      </w:pPr>
      <w:r w:rsidRPr="00D8251B">
        <w:rPr>
          <w:iCs/>
          <w:lang w:eastAsia="zh-CN"/>
        </w:rPr>
        <w:t>F</w:t>
      </w:r>
      <w:r w:rsidR="00CF0E78" w:rsidRPr="00D8251B">
        <w:rPr>
          <w:iCs/>
          <w:lang w:eastAsia="zh-CN"/>
        </w:rPr>
        <w:t xml:space="preserve">irst </w:t>
      </w:r>
      <w:r w:rsidRPr="00D8251B">
        <w:rPr>
          <w:iCs/>
          <w:lang w:eastAsia="zh-CN"/>
        </w:rPr>
        <w:t>line</w:t>
      </w:r>
      <w:r w:rsidR="00CF0E78" w:rsidRPr="00D8251B">
        <w:rPr>
          <w:iCs/>
          <w:lang w:eastAsia="zh-CN"/>
        </w:rPr>
        <w:t xml:space="preserve"> indented</w:t>
      </w:r>
      <w:r w:rsidRPr="00D8251B">
        <w:rPr>
          <w:iCs/>
          <w:lang w:eastAsia="zh-CN"/>
        </w:rPr>
        <w:t xml:space="preserve"> and space before starting first paragraph</w:t>
      </w:r>
      <w:r w:rsidR="00CF0E78" w:rsidRPr="00D8251B">
        <w:rPr>
          <w:iCs/>
          <w:lang w:eastAsia="zh-CN"/>
        </w:rPr>
        <w:t>.</w:t>
      </w:r>
    </w:p>
    <w:p w14:paraId="5AE8AFA4" w14:textId="77777777" w:rsidR="00CF0E78" w:rsidRPr="00D8251B" w:rsidRDefault="00CF0E78" w:rsidP="00D8251B">
      <w:pPr>
        <w:spacing w:line="360" w:lineRule="auto"/>
        <w:rPr>
          <w:iCs/>
          <w:color w:val="FF0000"/>
          <w:lang w:eastAsia="zh-CN"/>
        </w:rPr>
      </w:pPr>
    </w:p>
    <w:p w14:paraId="27C8EBE9" w14:textId="510AAFA1" w:rsidR="00507504" w:rsidRPr="00D8251B" w:rsidRDefault="004235A6" w:rsidP="00D8251B">
      <w:pPr>
        <w:spacing w:line="360" w:lineRule="auto"/>
        <w:ind w:firstLine="720"/>
        <w:rPr>
          <w:iCs/>
          <w:color w:val="FF0000"/>
          <w:lang w:eastAsia="zh-CN"/>
        </w:rPr>
      </w:pPr>
      <w:r w:rsidRPr="005A5B8F">
        <w:rPr>
          <w:i/>
          <w:iCs/>
          <w:highlight w:val="cyan"/>
          <w:lang w:val="en-GB"/>
        </w:rPr>
        <w:t xml:space="preserve">Participants </w:t>
      </w:r>
      <w:r w:rsidRPr="005A5B8F">
        <w:rPr>
          <w:i/>
          <w:highlight w:val="cyan"/>
          <w:lang w:eastAsia="zh-CN"/>
        </w:rPr>
        <w:t>1</w:t>
      </w:r>
      <w:r w:rsidRPr="00D8251B">
        <w:rPr>
          <w:i/>
          <w:lang w:eastAsia="zh-CN"/>
        </w:rPr>
        <w:t xml:space="preserve"> </w:t>
      </w:r>
      <w:r w:rsidRPr="00D8251B">
        <w:rPr>
          <w:i/>
          <w:color w:val="FF0000"/>
          <w:lang w:eastAsia="zh-CN"/>
        </w:rPr>
        <w:t>(</w:t>
      </w:r>
      <w:r w:rsidR="00CF0E78" w:rsidRPr="00D8251B">
        <w:rPr>
          <w:i/>
          <w:color w:val="FF0000"/>
          <w:lang w:eastAsia="zh-CN"/>
        </w:rPr>
        <w:t>Level III headings</w:t>
      </w:r>
      <w:r w:rsidR="005968AB" w:rsidRPr="00D8251B">
        <w:rPr>
          <w:i/>
          <w:color w:val="FF0000"/>
          <w:lang w:eastAsia="zh-CN"/>
        </w:rPr>
        <w:t>, Italic, First letter of first word is uppercased</w:t>
      </w:r>
      <w:r w:rsidR="00CF0E78" w:rsidRPr="00D8251B">
        <w:rPr>
          <w:i/>
          <w:color w:val="FF0000"/>
          <w:lang w:eastAsia="zh-CN"/>
        </w:rPr>
        <w:t>)</w:t>
      </w:r>
    </w:p>
    <w:p w14:paraId="620F06A2" w14:textId="03B37F58" w:rsidR="00440FB3" w:rsidRPr="00D8251B" w:rsidRDefault="00CF0E78" w:rsidP="00D8251B">
      <w:pPr>
        <w:spacing w:line="360" w:lineRule="auto"/>
        <w:ind w:firstLine="720"/>
        <w:jc w:val="thaiDistribute"/>
        <w:rPr>
          <w:iCs/>
          <w:lang w:eastAsia="zh-CN"/>
        </w:rPr>
      </w:pPr>
      <w:r w:rsidRPr="00D8251B">
        <w:rPr>
          <w:iCs/>
          <w:lang w:eastAsia="zh-CN"/>
        </w:rPr>
        <w:t>First paragraph being on next line, first line is indented</w:t>
      </w:r>
      <w:r w:rsidR="005A5B8F">
        <w:rPr>
          <w:iCs/>
          <w:lang w:eastAsia="zh-CN"/>
        </w:rPr>
        <w:t>… …………………………………………………………………………………………………………………………………………………………..</w:t>
      </w:r>
    </w:p>
    <w:p w14:paraId="757E6F82" w14:textId="77777777" w:rsidR="004235A6" w:rsidRPr="00D8251B" w:rsidRDefault="004235A6" w:rsidP="00D8251B">
      <w:pPr>
        <w:spacing w:line="360" w:lineRule="auto"/>
        <w:ind w:firstLine="720"/>
        <w:rPr>
          <w:i/>
          <w:lang w:eastAsia="zh-CN"/>
        </w:rPr>
      </w:pPr>
    </w:p>
    <w:p w14:paraId="2DA12EF5" w14:textId="2884279C" w:rsidR="00507504" w:rsidRPr="00D8251B" w:rsidRDefault="004235A6" w:rsidP="00D8251B">
      <w:pPr>
        <w:spacing w:line="360" w:lineRule="auto"/>
        <w:ind w:firstLine="720"/>
        <w:rPr>
          <w:iCs/>
          <w:color w:val="FF0000"/>
          <w:lang w:eastAsia="zh-CN"/>
        </w:rPr>
      </w:pPr>
      <w:r w:rsidRPr="005A5B8F">
        <w:rPr>
          <w:i/>
          <w:iCs/>
          <w:highlight w:val="cyan"/>
          <w:lang w:val="en-GB"/>
        </w:rPr>
        <w:t xml:space="preserve">Participants </w:t>
      </w:r>
      <w:r w:rsidRPr="005A5B8F">
        <w:rPr>
          <w:i/>
          <w:highlight w:val="cyan"/>
          <w:lang w:eastAsia="zh-CN"/>
        </w:rPr>
        <w:t>2</w:t>
      </w:r>
      <w:r w:rsidR="00CF0E78" w:rsidRPr="00D8251B">
        <w:rPr>
          <w:i/>
          <w:lang w:eastAsia="zh-CN"/>
        </w:rPr>
        <w:t xml:space="preserve"> </w:t>
      </w:r>
      <w:r w:rsidR="00CF0E78" w:rsidRPr="00D8251B">
        <w:rPr>
          <w:i/>
          <w:color w:val="FF0000"/>
          <w:lang w:eastAsia="zh-CN"/>
        </w:rPr>
        <w:t>(Level III headings</w:t>
      </w:r>
      <w:r w:rsidR="005968AB" w:rsidRPr="00D8251B">
        <w:rPr>
          <w:i/>
          <w:color w:val="FF0000"/>
          <w:lang w:eastAsia="zh-CN"/>
        </w:rPr>
        <w:t>, Italic, First letter of first word is uppercased</w:t>
      </w:r>
      <w:r w:rsidR="00CF0E78" w:rsidRPr="00D8251B">
        <w:rPr>
          <w:i/>
          <w:color w:val="FF0000"/>
          <w:lang w:eastAsia="zh-CN"/>
        </w:rPr>
        <w:t>)</w:t>
      </w:r>
    </w:p>
    <w:p w14:paraId="6A3E293B" w14:textId="71FEEBA4" w:rsidR="00CF0E78" w:rsidRPr="00D8251B" w:rsidRDefault="00CF0E78" w:rsidP="00D8251B">
      <w:pPr>
        <w:spacing w:line="360" w:lineRule="auto"/>
        <w:ind w:firstLine="720"/>
        <w:jc w:val="thaiDistribute"/>
        <w:rPr>
          <w:iCs/>
          <w:lang w:eastAsia="zh-CN"/>
        </w:rPr>
      </w:pPr>
      <w:r w:rsidRPr="00D8251B">
        <w:rPr>
          <w:iCs/>
          <w:lang w:eastAsia="zh-CN"/>
        </w:rPr>
        <w:t>First paragraph being on next line, first line is indented.</w:t>
      </w:r>
      <w:r w:rsidR="005A5B8F">
        <w:rPr>
          <w:iCs/>
          <w:lang w:eastAsia="zh-CN"/>
        </w:rPr>
        <w:t xml:space="preserve"> …………………………………………………………………………………………………………………………………………………………..</w:t>
      </w:r>
    </w:p>
    <w:p w14:paraId="292C4EE7" w14:textId="77777777" w:rsidR="005968AB" w:rsidRPr="00D8251B" w:rsidRDefault="005968AB" w:rsidP="00D8251B">
      <w:pPr>
        <w:spacing w:line="360" w:lineRule="auto"/>
        <w:ind w:firstLine="720"/>
        <w:jc w:val="thaiDistribute"/>
        <w:rPr>
          <w:iCs/>
          <w:lang w:eastAsia="zh-CN"/>
        </w:rPr>
      </w:pPr>
    </w:p>
    <w:p w14:paraId="315943E4" w14:textId="77777777" w:rsidR="004235A6" w:rsidRPr="00D8251B" w:rsidRDefault="004235A6" w:rsidP="00D8251B">
      <w:pPr>
        <w:spacing w:line="360" w:lineRule="auto"/>
        <w:rPr>
          <w:i/>
          <w:iCs/>
          <w:lang w:val="en-GB"/>
        </w:rPr>
      </w:pPr>
      <w:r w:rsidRPr="005A5B8F">
        <w:rPr>
          <w:i/>
          <w:iCs/>
          <w:highlight w:val="magenta"/>
          <w:lang w:val="en-GB"/>
        </w:rPr>
        <w:t>Data Collection</w:t>
      </w:r>
    </w:p>
    <w:p w14:paraId="488E4B2F" w14:textId="77777777" w:rsidR="00440FB3" w:rsidRPr="00D8251B" w:rsidRDefault="00440FB3" w:rsidP="00D8251B">
      <w:pPr>
        <w:spacing w:line="360" w:lineRule="auto"/>
        <w:rPr>
          <w:b/>
          <w:bCs/>
          <w:i/>
          <w:iCs/>
          <w:lang w:val="en-GB"/>
        </w:rPr>
      </w:pPr>
    </w:p>
    <w:p w14:paraId="325ACCDD" w14:textId="77777777" w:rsidR="005968AB" w:rsidRPr="00D8251B" w:rsidRDefault="005968AB" w:rsidP="00D8251B">
      <w:pPr>
        <w:spacing w:line="360" w:lineRule="auto"/>
        <w:ind w:firstLine="720"/>
        <w:jc w:val="thaiDistribute"/>
        <w:rPr>
          <w:iCs/>
          <w:lang w:eastAsia="zh-CN"/>
        </w:rPr>
      </w:pPr>
      <w:r w:rsidRPr="00D8251B">
        <w:rPr>
          <w:iCs/>
          <w:lang w:eastAsia="zh-CN"/>
        </w:rPr>
        <w:t>First line indented and space before starting first paragraph.</w:t>
      </w:r>
    </w:p>
    <w:p w14:paraId="5E59C530" w14:textId="77777777" w:rsidR="004235A6" w:rsidRPr="00D8251B" w:rsidRDefault="004235A6" w:rsidP="00D8251B">
      <w:pPr>
        <w:autoSpaceDE w:val="0"/>
        <w:autoSpaceDN w:val="0"/>
        <w:adjustRightInd w:val="0"/>
        <w:spacing w:line="360" w:lineRule="auto"/>
        <w:rPr>
          <w:b/>
          <w:bCs/>
          <w:i/>
          <w:iCs/>
        </w:rPr>
      </w:pPr>
    </w:p>
    <w:p w14:paraId="34EEB155" w14:textId="77777777" w:rsidR="004235A6" w:rsidRPr="00D8251B" w:rsidRDefault="004235A6" w:rsidP="00D8251B">
      <w:pPr>
        <w:spacing w:line="360" w:lineRule="auto"/>
        <w:rPr>
          <w:i/>
          <w:iCs/>
          <w:lang w:val="en-GB"/>
        </w:rPr>
      </w:pPr>
      <w:r w:rsidRPr="005A5B8F">
        <w:rPr>
          <w:i/>
          <w:iCs/>
          <w:highlight w:val="magenta"/>
          <w:lang w:val="en-GB"/>
        </w:rPr>
        <w:t>Data Analysis</w:t>
      </w:r>
    </w:p>
    <w:p w14:paraId="4415DD20" w14:textId="77777777" w:rsidR="00440FB3" w:rsidRPr="00D8251B" w:rsidRDefault="00440FB3" w:rsidP="00D8251B">
      <w:pPr>
        <w:spacing w:line="360" w:lineRule="auto"/>
        <w:rPr>
          <w:b/>
          <w:bCs/>
          <w:i/>
          <w:iCs/>
          <w:lang w:val="en-GB"/>
        </w:rPr>
      </w:pPr>
    </w:p>
    <w:p w14:paraId="04EC79FC" w14:textId="77777777" w:rsidR="005968AB" w:rsidRPr="00D8251B" w:rsidRDefault="005968AB" w:rsidP="00D8251B">
      <w:pPr>
        <w:spacing w:line="360" w:lineRule="auto"/>
        <w:ind w:firstLine="720"/>
        <w:jc w:val="thaiDistribute"/>
        <w:rPr>
          <w:iCs/>
          <w:lang w:eastAsia="zh-CN"/>
        </w:rPr>
      </w:pPr>
      <w:r w:rsidRPr="00D8251B">
        <w:rPr>
          <w:iCs/>
          <w:lang w:eastAsia="zh-CN"/>
        </w:rPr>
        <w:t>First line indented and space before starting first paragraph.</w:t>
      </w:r>
    </w:p>
    <w:p w14:paraId="0A36C9F8" w14:textId="77777777" w:rsidR="00C10DAB" w:rsidRPr="00D8251B" w:rsidRDefault="00C10DAB" w:rsidP="00D8251B">
      <w:pPr>
        <w:spacing w:line="360" w:lineRule="auto"/>
        <w:rPr>
          <w:b/>
          <w:bCs/>
          <w:lang w:eastAsia="zh-CN"/>
        </w:rPr>
      </w:pPr>
    </w:p>
    <w:p w14:paraId="72EEDC59" w14:textId="77777777" w:rsidR="00093EF6" w:rsidRPr="00D8251B" w:rsidRDefault="00C10DAB" w:rsidP="00D8251B">
      <w:pPr>
        <w:spacing w:line="360" w:lineRule="auto"/>
        <w:rPr>
          <w:b/>
          <w:bCs/>
          <w:iCs/>
          <w:cs/>
          <w:lang w:val="en-GB" w:eastAsia="zh-CN"/>
        </w:rPr>
      </w:pPr>
      <w:r w:rsidRPr="005A5B8F">
        <w:rPr>
          <w:b/>
          <w:bCs/>
          <w:highlight w:val="green"/>
          <w:lang w:val="en-GB" w:eastAsia="zh-CN"/>
        </w:rPr>
        <w:t>Results</w:t>
      </w:r>
      <w:r w:rsidR="00093EF6" w:rsidRPr="00D8251B">
        <w:rPr>
          <w:b/>
          <w:bCs/>
          <w:iCs/>
          <w:lang w:val="en-GB" w:eastAsia="zh-CN"/>
        </w:rPr>
        <w:t xml:space="preserve"> </w:t>
      </w:r>
      <w:r w:rsidR="00093EF6" w:rsidRPr="001D49DE">
        <w:rPr>
          <w:b/>
          <w:bCs/>
          <w:color w:val="0000FF"/>
          <w:lang w:val="en-GB" w:eastAsia="zh-HK"/>
        </w:rPr>
        <w:t>(or Results and Discussion)</w:t>
      </w:r>
    </w:p>
    <w:p w14:paraId="50883772" w14:textId="77777777" w:rsidR="00093EF6" w:rsidRPr="00D8251B" w:rsidRDefault="00093EF6" w:rsidP="00D8251B">
      <w:pPr>
        <w:spacing w:line="360" w:lineRule="auto"/>
        <w:rPr>
          <w:b/>
          <w:bCs/>
          <w:iCs/>
          <w:lang w:val="en-GB" w:eastAsia="zh-CN"/>
        </w:rPr>
      </w:pPr>
    </w:p>
    <w:p w14:paraId="3AEAD06A" w14:textId="678136E9" w:rsidR="00673731" w:rsidRPr="00D8251B" w:rsidRDefault="001D1905" w:rsidP="00D8251B">
      <w:pPr>
        <w:spacing w:line="360" w:lineRule="auto"/>
        <w:ind w:firstLine="720"/>
        <w:jc w:val="thaiDistribute"/>
        <w:rPr>
          <w:color w:val="000000" w:themeColor="text1"/>
        </w:rPr>
      </w:pPr>
      <w:r w:rsidRPr="00D8251B">
        <w:t>Results should be clear and concise.</w:t>
      </w:r>
      <w:r w:rsidR="0065284D" w:rsidRPr="00D8251B">
        <w:t xml:space="preserve"> </w:t>
      </w:r>
      <w:r w:rsidR="0065284D" w:rsidRPr="00D8251B">
        <w:rPr>
          <w:color w:val="000000" w:themeColor="text1"/>
        </w:rPr>
        <w:t>Present the findings together with relevant supportive evidence revealed from the research, either in the forms of figures, tables or diagrams.</w:t>
      </w:r>
    </w:p>
    <w:p w14:paraId="3A74977E" w14:textId="77777777" w:rsidR="001D1905" w:rsidRPr="00D8251B" w:rsidRDefault="001D1905" w:rsidP="00D8251B">
      <w:pPr>
        <w:spacing w:line="360" w:lineRule="auto"/>
        <w:rPr>
          <w:b/>
          <w:bCs/>
          <w:lang w:val="en-GB" w:eastAsia="zh-CN"/>
        </w:rPr>
      </w:pPr>
    </w:p>
    <w:p w14:paraId="25E49C29" w14:textId="77777777" w:rsidR="001D1905" w:rsidRPr="00D8251B" w:rsidRDefault="00C10DAB" w:rsidP="00D8251B">
      <w:pPr>
        <w:spacing w:line="360" w:lineRule="auto"/>
        <w:rPr>
          <w:b/>
          <w:bCs/>
          <w:iCs/>
          <w:lang w:val="en-GB" w:eastAsia="zh-CN"/>
        </w:rPr>
      </w:pPr>
      <w:r w:rsidRPr="005A5B8F">
        <w:rPr>
          <w:b/>
          <w:bCs/>
          <w:highlight w:val="green"/>
          <w:lang w:val="en-GB" w:eastAsia="zh-CN"/>
        </w:rPr>
        <w:t>Discussio</w:t>
      </w:r>
      <w:r w:rsidRPr="00FE22E2">
        <w:rPr>
          <w:b/>
          <w:bCs/>
          <w:highlight w:val="green"/>
          <w:lang w:val="en-GB" w:eastAsia="zh-CN"/>
        </w:rPr>
        <w:t>n</w:t>
      </w:r>
      <w:r w:rsidRPr="00D8251B">
        <w:rPr>
          <w:b/>
          <w:bCs/>
          <w:lang w:val="en-GB" w:eastAsia="zh-HK"/>
        </w:rPr>
        <w:t xml:space="preserve"> </w:t>
      </w:r>
      <w:r w:rsidRPr="001D49DE">
        <w:rPr>
          <w:b/>
          <w:bCs/>
          <w:color w:val="0000FF"/>
          <w:lang w:val="en-GB" w:eastAsia="zh-HK"/>
        </w:rPr>
        <w:t>(</w:t>
      </w:r>
      <w:r w:rsidR="00093EF6" w:rsidRPr="001D49DE">
        <w:rPr>
          <w:b/>
          <w:bCs/>
          <w:color w:val="0000FF"/>
          <w:lang w:val="en-GB" w:eastAsia="zh-HK"/>
        </w:rPr>
        <w:t xml:space="preserve">or </w:t>
      </w:r>
      <w:r w:rsidRPr="001D49DE">
        <w:rPr>
          <w:b/>
          <w:bCs/>
          <w:color w:val="0000FF"/>
          <w:lang w:val="en-GB" w:eastAsia="zh-HK"/>
        </w:rPr>
        <w:t>Results and Discussion)</w:t>
      </w:r>
    </w:p>
    <w:p w14:paraId="4E478D23" w14:textId="77777777" w:rsidR="001D1905" w:rsidRPr="00D8251B" w:rsidRDefault="001D1905" w:rsidP="00D8251B">
      <w:pPr>
        <w:autoSpaceDE w:val="0"/>
        <w:autoSpaceDN w:val="0"/>
        <w:adjustRightInd w:val="0"/>
        <w:spacing w:line="360" w:lineRule="auto"/>
        <w:ind w:firstLine="720"/>
        <w:jc w:val="thaiDistribute"/>
      </w:pPr>
    </w:p>
    <w:p w14:paraId="29FE530E" w14:textId="77777777" w:rsidR="00093EF6" w:rsidRPr="00D8251B" w:rsidRDefault="001D1905" w:rsidP="00D8251B">
      <w:pPr>
        <w:autoSpaceDE w:val="0"/>
        <w:autoSpaceDN w:val="0"/>
        <w:adjustRightInd w:val="0"/>
        <w:spacing w:line="360" w:lineRule="auto"/>
        <w:ind w:firstLine="720"/>
        <w:jc w:val="thaiDistribute"/>
      </w:pPr>
      <w:r w:rsidRPr="00D8251B">
        <w:lastRenderedPageBreak/>
        <w:t>This should explore the significance of the results of the work, not repeat them. A combined Results and Discussion section is often appropriate. Avoid extensive citations and</w:t>
      </w:r>
      <w:r w:rsidR="00994F76" w:rsidRPr="00D8251B">
        <w:t xml:space="preserve"> </w:t>
      </w:r>
      <w:r w:rsidRPr="00D8251B">
        <w:t>discussion of published literature.</w:t>
      </w:r>
      <w:r w:rsidR="00D66A6F" w:rsidRPr="00D8251B">
        <w:t xml:space="preserve"> The concluding comments should not be a summary of the method and the study as the Abstract provides this. The final paragraph of the paper should identify important outcomes and their implication for the area of study or recommendations for further research.</w:t>
      </w:r>
    </w:p>
    <w:p w14:paraId="1CC503AC" w14:textId="77777777" w:rsidR="001D1905" w:rsidRPr="00D8251B" w:rsidRDefault="001D1905" w:rsidP="00D8251B">
      <w:pPr>
        <w:autoSpaceDE w:val="0"/>
        <w:autoSpaceDN w:val="0"/>
        <w:adjustRightInd w:val="0"/>
        <w:spacing w:line="360" w:lineRule="auto"/>
        <w:jc w:val="thaiDistribute"/>
      </w:pPr>
    </w:p>
    <w:p w14:paraId="4D2AB12E" w14:textId="0524EDE7" w:rsidR="004235A6" w:rsidRPr="00D8251B" w:rsidRDefault="004235A6" w:rsidP="00D8251B">
      <w:pPr>
        <w:autoSpaceDE w:val="0"/>
        <w:autoSpaceDN w:val="0"/>
        <w:adjustRightInd w:val="0"/>
        <w:spacing w:line="360" w:lineRule="auto"/>
        <w:rPr>
          <w:b/>
          <w:bCs/>
          <w:lang w:val="en-GB"/>
        </w:rPr>
      </w:pPr>
      <w:r w:rsidRPr="00D8251B">
        <w:rPr>
          <w:b/>
          <w:bCs/>
          <w:lang w:val="en-GB"/>
        </w:rPr>
        <w:t>Conclusion and Recommendation</w:t>
      </w:r>
      <w:r w:rsidR="005A5B8F">
        <w:rPr>
          <w:b/>
          <w:bCs/>
          <w:lang w:val="en-GB"/>
        </w:rPr>
        <w:t xml:space="preserve"> </w:t>
      </w:r>
    </w:p>
    <w:p w14:paraId="79DC076D" w14:textId="77777777" w:rsidR="00440FB3" w:rsidRPr="00D8251B" w:rsidRDefault="00440FB3" w:rsidP="00D8251B">
      <w:pPr>
        <w:autoSpaceDE w:val="0"/>
        <w:autoSpaceDN w:val="0"/>
        <w:adjustRightInd w:val="0"/>
        <w:spacing w:line="360" w:lineRule="auto"/>
        <w:rPr>
          <w:b/>
          <w:bCs/>
          <w:cs/>
        </w:rPr>
      </w:pPr>
    </w:p>
    <w:p w14:paraId="741C5191" w14:textId="16C229E8" w:rsidR="005A5B8F" w:rsidRDefault="0065284D" w:rsidP="005A5B8F">
      <w:pPr>
        <w:autoSpaceDE w:val="0"/>
        <w:autoSpaceDN w:val="0"/>
        <w:adjustRightInd w:val="0"/>
        <w:spacing w:line="360" w:lineRule="auto"/>
        <w:ind w:firstLine="720"/>
      </w:pPr>
      <w:r w:rsidRPr="00D8251B">
        <w:rPr>
          <w:iCs/>
          <w:color w:val="000000" w:themeColor="text1"/>
          <w:lang w:eastAsia="zh-CN"/>
        </w:rPr>
        <w:t>Conclude the research with discussion/reflections and recommendations based on the research finding</w:t>
      </w:r>
      <w:r w:rsidR="00673731" w:rsidRPr="00D8251B">
        <w:rPr>
          <w:iCs/>
          <w:color w:val="000000" w:themeColor="text1"/>
          <w:lang w:eastAsia="zh-CN"/>
        </w:rPr>
        <w:t>s</w:t>
      </w:r>
      <w:r w:rsidRPr="00D8251B">
        <w:rPr>
          <w:iCs/>
          <w:color w:val="000000" w:themeColor="text1"/>
          <w:lang w:eastAsia="zh-CN"/>
        </w:rPr>
        <w:t>.</w:t>
      </w:r>
    </w:p>
    <w:p w14:paraId="43DED335" w14:textId="77777777" w:rsidR="005A5B8F" w:rsidRPr="00D8251B" w:rsidRDefault="005A5B8F" w:rsidP="00D8251B">
      <w:pPr>
        <w:autoSpaceDE w:val="0"/>
        <w:autoSpaceDN w:val="0"/>
        <w:adjustRightInd w:val="0"/>
        <w:spacing w:line="360" w:lineRule="auto"/>
      </w:pPr>
    </w:p>
    <w:p w14:paraId="01888633" w14:textId="77777777" w:rsidR="001D49DE" w:rsidRPr="00D8251B" w:rsidRDefault="001D49DE" w:rsidP="001D49DE">
      <w:pPr>
        <w:autoSpaceDE w:val="0"/>
        <w:autoSpaceDN w:val="0"/>
        <w:adjustRightInd w:val="0"/>
        <w:spacing w:line="360" w:lineRule="auto"/>
        <w:jc w:val="thaiDistribute"/>
        <w:rPr>
          <w:b/>
          <w:bCs/>
        </w:rPr>
      </w:pPr>
      <w:r w:rsidRPr="005A5B8F">
        <w:rPr>
          <w:b/>
          <w:bCs/>
          <w:highlight w:val="green"/>
        </w:rPr>
        <w:t>Conflict of Interest</w:t>
      </w:r>
    </w:p>
    <w:p w14:paraId="6D911450" w14:textId="77777777" w:rsidR="001D49DE" w:rsidRPr="00D8251B" w:rsidRDefault="001D49DE" w:rsidP="001D49DE">
      <w:pPr>
        <w:autoSpaceDE w:val="0"/>
        <w:autoSpaceDN w:val="0"/>
        <w:adjustRightInd w:val="0"/>
        <w:spacing w:line="360" w:lineRule="auto"/>
        <w:jc w:val="thaiDistribute"/>
        <w:rPr>
          <w:b/>
          <w:bCs/>
        </w:rPr>
      </w:pPr>
    </w:p>
    <w:p w14:paraId="71C52D55" w14:textId="77777777" w:rsidR="001D49DE" w:rsidRPr="00D8251B" w:rsidRDefault="001D49DE" w:rsidP="001D49DE">
      <w:pPr>
        <w:spacing w:line="360" w:lineRule="auto"/>
        <w:ind w:firstLine="720"/>
        <w:jc w:val="thaiDistribute"/>
      </w:pPr>
      <w:r w:rsidRPr="00D8251B">
        <w:t xml:space="preserve">The conflict of interest will occur when the author actions may be influenced from organization or personal relationship such as financial gain, personal interest or any successful outcomes.    </w:t>
      </w:r>
    </w:p>
    <w:p w14:paraId="34690D64" w14:textId="77777777" w:rsidR="001D49DE" w:rsidRDefault="001D49DE" w:rsidP="001D49DE">
      <w:pPr>
        <w:spacing w:line="360" w:lineRule="auto"/>
        <w:ind w:firstLine="720"/>
        <w:jc w:val="thaiDistribute"/>
      </w:pPr>
      <w:r w:rsidRPr="00D8251B">
        <w:t>Please provide a conflict of interest statement. If there is no conflict of interest, state that “</w:t>
      </w:r>
      <w:r w:rsidRPr="005A5B8F">
        <w:rPr>
          <w:color w:val="000000" w:themeColor="text1"/>
          <w:highlight w:val="yellow"/>
        </w:rPr>
        <w:t xml:space="preserve">The author(s) declare(s) that </w:t>
      </w:r>
      <w:r w:rsidRPr="005A5B8F">
        <w:rPr>
          <w:highlight w:val="yellow"/>
        </w:rPr>
        <w:t>there is no conflict of interest.</w:t>
      </w:r>
      <w:r w:rsidRPr="00D8251B">
        <w:t xml:space="preserve">” </w:t>
      </w:r>
    </w:p>
    <w:p w14:paraId="22DE4C28" w14:textId="77777777" w:rsidR="001D49DE" w:rsidRPr="00D8251B" w:rsidRDefault="001D49DE" w:rsidP="001D49DE">
      <w:pPr>
        <w:spacing w:line="360" w:lineRule="auto"/>
        <w:ind w:firstLine="720"/>
        <w:jc w:val="thaiDistribute"/>
      </w:pPr>
    </w:p>
    <w:p w14:paraId="7829363C" w14:textId="1EC1A2DD" w:rsidR="00455B8F" w:rsidRPr="00D8251B" w:rsidRDefault="00455B8F" w:rsidP="00D8251B">
      <w:pPr>
        <w:autoSpaceDE w:val="0"/>
        <w:autoSpaceDN w:val="0"/>
        <w:adjustRightInd w:val="0"/>
        <w:spacing w:line="360" w:lineRule="auto"/>
        <w:rPr>
          <w:b/>
          <w:bCs/>
        </w:rPr>
      </w:pPr>
      <w:r w:rsidRPr="00D8251B">
        <w:rPr>
          <w:b/>
          <w:bCs/>
        </w:rPr>
        <w:t>Fundings</w:t>
      </w:r>
      <w:r w:rsidRPr="00D8251B">
        <w:t xml:space="preserve"> </w:t>
      </w:r>
      <w:r w:rsidRPr="00D8251B">
        <w:rPr>
          <w:color w:val="FF0000"/>
        </w:rPr>
        <w:t>(if any)</w:t>
      </w:r>
    </w:p>
    <w:p w14:paraId="0591B595" w14:textId="60DBB8DC" w:rsidR="00455B8F" w:rsidRPr="00D8251B" w:rsidRDefault="003B5E89" w:rsidP="00D8251B">
      <w:pPr>
        <w:autoSpaceDE w:val="0"/>
        <w:autoSpaceDN w:val="0"/>
        <w:adjustRightInd w:val="0"/>
        <w:spacing w:line="360" w:lineRule="auto"/>
      </w:pPr>
      <w:r w:rsidRPr="00D8251B">
        <w:tab/>
      </w:r>
    </w:p>
    <w:p w14:paraId="684FB61F" w14:textId="1545D5B2" w:rsidR="003B5E89" w:rsidRPr="00D8251B" w:rsidRDefault="003B5E89" w:rsidP="001D49DE">
      <w:pPr>
        <w:autoSpaceDE w:val="0"/>
        <w:autoSpaceDN w:val="0"/>
        <w:adjustRightInd w:val="0"/>
        <w:spacing w:line="360" w:lineRule="auto"/>
        <w:jc w:val="thaiDistribute"/>
      </w:pPr>
      <w:r w:rsidRPr="00D8251B">
        <w:tab/>
        <w:t>Please state any source of funding such as institutional, private, and cooperate financial support. Name of funding institution/organization</w:t>
      </w:r>
      <w:r w:rsidRPr="00D8251B">
        <w:rPr>
          <w:cs/>
        </w:rPr>
        <w:t xml:space="preserve"> </w:t>
      </w:r>
      <w:r w:rsidRPr="00D8251B">
        <w:t>and Grant No. should be included.</w:t>
      </w:r>
    </w:p>
    <w:p w14:paraId="583B749D" w14:textId="77777777" w:rsidR="00455B8F" w:rsidRPr="00D8251B" w:rsidRDefault="00455B8F" w:rsidP="00560066">
      <w:pPr>
        <w:spacing w:line="360" w:lineRule="auto"/>
        <w:jc w:val="thaiDistribute"/>
      </w:pPr>
    </w:p>
    <w:p w14:paraId="4415BF1C" w14:textId="7679E23C" w:rsidR="00C10DAB" w:rsidRPr="00D8251B" w:rsidRDefault="00C10DAB" w:rsidP="00D8251B">
      <w:pPr>
        <w:spacing w:line="360" w:lineRule="auto"/>
        <w:rPr>
          <w:b/>
          <w:bCs/>
          <w:iCs/>
          <w:lang w:eastAsia="zh-CN"/>
        </w:rPr>
      </w:pPr>
      <w:r w:rsidRPr="00D8251B">
        <w:rPr>
          <w:b/>
          <w:bCs/>
          <w:lang w:val="en-GB" w:eastAsia="zh-CN"/>
        </w:rPr>
        <w:t>Acknowledgments</w:t>
      </w:r>
      <w:r w:rsidRPr="00D8251B">
        <w:rPr>
          <w:lang w:val="en-GB" w:eastAsia="zh-CN"/>
        </w:rPr>
        <w:t xml:space="preserve"> </w:t>
      </w:r>
      <w:r w:rsidR="00E06200" w:rsidRPr="00D8251B">
        <w:rPr>
          <w:color w:val="FF0000"/>
          <w:cs/>
          <w:lang w:val="en-GB" w:eastAsia="zh-CN"/>
        </w:rPr>
        <w:t>(</w:t>
      </w:r>
      <w:r w:rsidR="00E06200" w:rsidRPr="00D8251B">
        <w:rPr>
          <w:color w:val="FF0000"/>
          <w:lang w:eastAsia="zh-CN"/>
        </w:rPr>
        <w:t>If any)</w:t>
      </w:r>
    </w:p>
    <w:p w14:paraId="11516161" w14:textId="77777777" w:rsidR="00093EF6" w:rsidRPr="00D8251B" w:rsidRDefault="00093EF6" w:rsidP="00D8251B">
      <w:pPr>
        <w:spacing w:line="360" w:lineRule="auto"/>
        <w:rPr>
          <w:b/>
          <w:bCs/>
          <w:iCs/>
          <w:lang w:val="en-GB" w:eastAsia="zh-CN"/>
        </w:rPr>
      </w:pPr>
    </w:p>
    <w:p w14:paraId="7A116F4C" w14:textId="77777777" w:rsidR="001D1905" w:rsidRPr="00D8251B" w:rsidRDefault="001D1905" w:rsidP="00D8251B">
      <w:pPr>
        <w:autoSpaceDE w:val="0"/>
        <w:autoSpaceDN w:val="0"/>
        <w:adjustRightInd w:val="0"/>
        <w:spacing w:line="360" w:lineRule="auto"/>
        <w:ind w:firstLine="720"/>
        <w:jc w:val="thaiDistribute"/>
      </w:pPr>
      <w:r w:rsidRPr="00D8251B">
        <w:t xml:space="preserve">Collate acknowledgements in a separate section at the end of the article before the references and do not, therefore, include them on the title page, as a footnote to the title or otherwise. List here those individuals who provided help during the research (e.g., providing </w:t>
      </w:r>
      <w:r w:rsidR="00D66A6F" w:rsidRPr="00D8251B">
        <w:t xml:space="preserve">materials, laboratory equipment, </w:t>
      </w:r>
      <w:r w:rsidRPr="00D8251B">
        <w:t>writing assistance or proof reading the article, etc.).</w:t>
      </w:r>
    </w:p>
    <w:p w14:paraId="09E7A522" w14:textId="77777777" w:rsidR="001D1905" w:rsidRPr="00D8251B" w:rsidRDefault="001D1905" w:rsidP="00D8251B">
      <w:pPr>
        <w:autoSpaceDE w:val="0"/>
        <w:autoSpaceDN w:val="0"/>
        <w:adjustRightInd w:val="0"/>
        <w:spacing w:line="360" w:lineRule="auto"/>
        <w:ind w:firstLine="720"/>
      </w:pPr>
    </w:p>
    <w:p w14:paraId="16B6B9D5" w14:textId="651132E4" w:rsidR="00C10DAB" w:rsidRPr="00D8251B" w:rsidRDefault="00C10DAB" w:rsidP="00D8251B">
      <w:pPr>
        <w:spacing w:line="360" w:lineRule="auto"/>
        <w:rPr>
          <w:color w:val="FF0000"/>
        </w:rPr>
      </w:pPr>
      <w:r w:rsidRPr="00D8251B">
        <w:rPr>
          <w:b/>
          <w:bCs/>
          <w:lang w:val="en-GB" w:eastAsia="zh-CN"/>
        </w:rPr>
        <w:t>References</w:t>
      </w:r>
      <w:r w:rsidR="00994F76" w:rsidRPr="00D8251B">
        <w:rPr>
          <w:b/>
          <w:bCs/>
        </w:rPr>
        <w:t xml:space="preserve"> </w:t>
      </w:r>
      <w:r w:rsidR="00994F76" w:rsidRPr="00D8251B">
        <w:rPr>
          <w:color w:val="FF0000"/>
        </w:rPr>
        <w:t>(Alphabetical order)</w:t>
      </w:r>
    </w:p>
    <w:p w14:paraId="3CC78FC6" w14:textId="77777777" w:rsidR="00673731" w:rsidRPr="00D8251B" w:rsidRDefault="00673731" w:rsidP="00D8251B">
      <w:pPr>
        <w:spacing w:line="360" w:lineRule="auto"/>
        <w:rPr>
          <w:color w:val="FF0000"/>
        </w:rPr>
      </w:pPr>
    </w:p>
    <w:p w14:paraId="6681019C" w14:textId="54682B61" w:rsidR="0065284D" w:rsidRDefault="0065284D" w:rsidP="00D8251B">
      <w:pPr>
        <w:spacing w:line="360" w:lineRule="auto"/>
        <w:rPr>
          <w:color w:val="000000" w:themeColor="text1"/>
        </w:rPr>
      </w:pPr>
      <w:r w:rsidRPr="00D8251B">
        <w:rPr>
          <w:color w:val="000000" w:themeColor="text1"/>
        </w:rPr>
        <w:lastRenderedPageBreak/>
        <w:t>EXAMPLE:</w:t>
      </w:r>
    </w:p>
    <w:p w14:paraId="3B550F7D" w14:textId="77777777" w:rsidR="00560066" w:rsidRPr="00D8251B" w:rsidRDefault="00560066" w:rsidP="00D8251B">
      <w:pPr>
        <w:spacing w:line="360" w:lineRule="auto"/>
        <w:rPr>
          <w:color w:val="000000" w:themeColor="text1"/>
        </w:rPr>
      </w:pPr>
    </w:p>
    <w:p w14:paraId="4A50E810" w14:textId="77777777" w:rsidR="009E7F47" w:rsidRPr="005B4400" w:rsidRDefault="009E7F47" w:rsidP="00560066">
      <w:pPr>
        <w:autoSpaceDE w:val="0"/>
        <w:autoSpaceDN w:val="0"/>
        <w:adjustRightInd w:val="0"/>
        <w:spacing w:line="360" w:lineRule="auto"/>
        <w:ind w:left="720" w:hanging="720"/>
        <w:rPr>
          <w:color w:val="000000"/>
        </w:rPr>
      </w:pPr>
      <w:r w:rsidRPr="005B4400">
        <w:rPr>
          <w:color w:val="000000"/>
        </w:rPr>
        <w:t xml:space="preserve">Ajzen, I. (1985). From intentions to actions: A theory of planned behavior. In J. Kuhl, &amp; J. Beckmann (Eds.), </w:t>
      </w:r>
      <w:r w:rsidRPr="001D3344">
        <w:rPr>
          <w:i/>
          <w:iCs/>
          <w:color w:val="000000"/>
        </w:rPr>
        <w:t>Action control</w:t>
      </w:r>
      <w:r w:rsidRPr="005B4400">
        <w:rPr>
          <w:color w:val="000000"/>
        </w:rPr>
        <w:t xml:space="preserve"> (pp. 11–39). Springer.</w:t>
      </w:r>
    </w:p>
    <w:p w14:paraId="5D67CD3D" w14:textId="77777777" w:rsidR="009E7F47" w:rsidRPr="006049A9" w:rsidRDefault="009E7F47" w:rsidP="00560066">
      <w:pPr>
        <w:kinsoku w:val="0"/>
        <w:overflowPunct w:val="0"/>
        <w:autoSpaceDE w:val="0"/>
        <w:autoSpaceDN w:val="0"/>
        <w:adjustRightInd w:val="0"/>
        <w:spacing w:line="360" w:lineRule="auto"/>
        <w:ind w:left="720" w:hanging="720"/>
        <w:rPr>
          <w:rFonts w:eastAsia="Calibri"/>
          <w:color w:val="000000"/>
        </w:rPr>
      </w:pPr>
      <w:r w:rsidRPr="006049A9">
        <w:rPr>
          <w:rFonts w:eastAsia="Calibri"/>
          <w:color w:val="000000"/>
        </w:rPr>
        <w:t xml:space="preserve">Babbie, E. (2007). </w:t>
      </w:r>
      <w:r w:rsidRPr="006049A9">
        <w:rPr>
          <w:rFonts w:eastAsia="Calibri"/>
          <w:i/>
          <w:iCs/>
          <w:color w:val="000000"/>
        </w:rPr>
        <w:t xml:space="preserve">The practice of social research </w:t>
      </w:r>
      <w:r w:rsidRPr="006049A9">
        <w:rPr>
          <w:rFonts w:eastAsia="Calibri"/>
          <w:color w:val="000000"/>
        </w:rPr>
        <w:t>(</w:t>
      </w:r>
      <w:r w:rsidRPr="0041106C">
        <w:rPr>
          <w:rFonts w:eastAsia="Calibri"/>
          <w:color w:val="000000"/>
        </w:rPr>
        <w:t>11</w:t>
      </w:r>
      <w:r w:rsidRPr="006049A9">
        <w:rPr>
          <w:rFonts w:eastAsia="Calibri"/>
          <w:color w:val="000000"/>
        </w:rPr>
        <w:t>th ed.). Thomson Higher Education.</w:t>
      </w:r>
    </w:p>
    <w:p w14:paraId="70FAF044" w14:textId="4A2FB0FF" w:rsidR="009E7F47" w:rsidRPr="009E7F47" w:rsidRDefault="009E7F47" w:rsidP="00560066">
      <w:pPr>
        <w:kinsoku w:val="0"/>
        <w:overflowPunct w:val="0"/>
        <w:autoSpaceDE w:val="0"/>
        <w:autoSpaceDN w:val="0"/>
        <w:adjustRightInd w:val="0"/>
        <w:spacing w:before="40" w:line="360" w:lineRule="auto"/>
        <w:ind w:left="720" w:hanging="720"/>
        <w:rPr>
          <w:rFonts w:eastAsia="Calibri"/>
          <w:color w:val="000000"/>
        </w:rPr>
      </w:pPr>
      <w:r w:rsidRPr="009930C1">
        <w:rPr>
          <w:rFonts w:eastAsia="Calibri"/>
          <w:color w:val="000000"/>
        </w:rPr>
        <w:t xml:space="preserve">Barro, R. (1998). </w:t>
      </w:r>
      <w:r w:rsidRPr="00E93175">
        <w:rPr>
          <w:rFonts w:eastAsia="Calibri"/>
          <w:i/>
          <w:iCs/>
          <w:color w:val="000000"/>
        </w:rPr>
        <w:t>Determinants of economic growth: A cross-country empirical study</w:t>
      </w:r>
      <w:r w:rsidR="00DA1E55">
        <w:rPr>
          <w:rFonts w:eastAsia="Calibri"/>
          <w:color w:val="000000"/>
        </w:rPr>
        <w:t xml:space="preserve"> </w:t>
      </w:r>
      <w:r w:rsidR="00DA1E55">
        <w:t>(NBER Working Paper 5698)</w:t>
      </w:r>
      <w:r w:rsidRPr="009930C1">
        <w:rPr>
          <w:rFonts w:eastAsia="Calibri"/>
          <w:color w:val="000000"/>
        </w:rPr>
        <w:t xml:space="preserve">. U.S. MIT Press Book. </w:t>
      </w:r>
      <w:r w:rsidRPr="00E93175">
        <w:rPr>
          <w:rFonts w:eastAsia="Calibri"/>
          <w:color w:val="000000"/>
        </w:rPr>
        <w:t>https://doi.org/10.3386/w5698</w:t>
      </w:r>
    </w:p>
    <w:p w14:paraId="54904105" w14:textId="75E6572C" w:rsidR="009E7F47" w:rsidRPr="009E7F47" w:rsidRDefault="009E7F47" w:rsidP="00560066">
      <w:pPr>
        <w:autoSpaceDE w:val="0"/>
        <w:autoSpaceDN w:val="0"/>
        <w:adjustRightInd w:val="0"/>
        <w:spacing w:line="360" w:lineRule="auto"/>
        <w:ind w:left="720" w:hanging="720"/>
        <w:rPr>
          <w:color w:val="000000"/>
          <w:lang w:val="en-GB" w:eastAsia="zh-CN"/>
        </w:rPr>
      </w:pPr>
      <w:r w:rsidRPr="001D3344">
        <w:rPr>
          <w:color w:val="000000"/>
          <w:lang w:val="en-GB" w:eastAsia="zh-CN"/>
        </w:rPr>
        <w:t xml:space="preserve">Bruckman, A. (1997). </w:t>
      </w:r>
      <w:r w:rsidRPr="001D3344">
        <w:rPr>
          <w:i/>
          <w:iCs/>
          <w:color w:val="000000"/>
          <w:lang w:val="en-GB" w:eastAsia="zh-CN"/>
        </w:rPr>
        <w:t>MOOSE Crossing: Construction, community, and learning in a networked virtual world for kids</w:t>
      </w:r>
      <w:r w:rsidRPr="001D3344">
        <w:rPr>
          <w:color w:val="000000"/>
          <w:lang w:val="en-GB" w:eastAsia="zh-CN"/>
        </w:rPr>
        <w:t xml:space="preserve"> [Doctoral dissertation, Massachusetts Institute of Technology]</w:t>
      </w:r>
      <w:r>
        <w:rPr>
          <w:color w:val="000000"/>
          <w:lang w:val="en-GB" w:eastAsia="zh-CN"/>
        </w:rPr>
        <w:t>.</w:t>
      </w:r>
      <w:r w:rsidRPr="001D3344">
        <w:rPr>
          <w:color w:val="000000"/>
          <w:lang w:val="en-GB" w:eastAsia="zh-CN"/>
        </w:rPr>
        <w:t xml:space="preserve"> http://urn.kb.se/resolve?urn=urn:nbn:se:kth:diva-3029</w:t>
      </w:r>
    </w:p>
    <w:p w14:paraId="5C212C42" w14:textId="460D1701" w:rsidR="009E7F47" w:rsidRPr="005B4400" w:rsidRDefault="009E7F47" w:rsidP="00560066">
      <w:pPr>
        <w:spacing w:line="360" w:lineRule="auto"/>
        <w:ind w:left="720" w:hanging="720"/>
        <w:rPr>
          <w:color w:val="000000"/>
        </w:rPr>
      </w:pPr>
      <w:r w:rsidRPr="005B4400">
        <w:rPr>
          <w:color w:val="000000"/>
        </w:rPr>
        <w:t>Charrad, M., Ghazzali, N., Boiteau, V.</w:t>
      </w:r>
      <w:r w:rsidR="00DA1E55">
        <w:rPr>
          <w:color w:val="000000"/>
        </w:rPr>
        <w:t>,</w:t>
      </w:r>
      <w:r w:rsidRPr="005B4400">
        <w:rPr>
          <w:color w:val="000000"/>
        </w:rPr>
        <w:t xml:space="preserve"> Niknafs, A., &amp; Niknafs, A. (2014). NbClust:  An R package for determining the relevant number of clusters in a data set. </w:t>
      </w:r>
      <w:r w:rsidRPr="001D3344">
        <w:rPr>
          <w:i/>
          <w:iCs/>
          <w:color w:val="000000"/>
        </w:rPr>
        <w:t>Journal of Statistical Software</w:t>
      </w:r>
      <w:r w:rsidRPr="005B4400">
        <w:rPr>
          <w:color w:val="000000"/>
        </w:rPr>
        <w:t xml:space="preserve">, </w:t>
      </w:r>
      <w:r w:rsidRPr="001D3344">
        <w:rPr>
          <w:i/>
          <w:iCs/>
          <w:color w:val="000000"/>
        </w:rPr>
        <w:t>61</w:t>
      </w:r>
      <w:r w:rsidRPr="005B4400">
        <w:rPr>
          <w:color w:val="000000"/>
        </w:rPr>
        <w:t>(6), 1–36. https://doi.org/10.18637/jss.v061.i06</w:t>
      </w:r>
    </w:p>
    <w:p w14:paraId="4FBCF12A" w14:textId="4FF8A2B0" w:rsidR="009E7F47" w:rsidRPr="00560066" w:rsidRDefault="009E7F47" w:rsidP="00560066">
      <w:pPr>
        <w:spacing w:line="360" w:lineRule="auto"/>
        <w:ind w:left="720" w:hanging="720"/>
        <w:rPr>
          <w:rFonts w:cs="Cordia New"/>
          <w:color w:val="000000"/>
          <w:szCs w:val="30"/>
        </w:rPr>
      </w:pPr>
      <w:r w:rsidRPr="002C749C">
        <w:rPr>
          <w:rFonts w:eastAsia="Calibri"/>
          <w:color w:val="000000"/>
        </w:rPr>
        <w:t xml:space="preserve">Guarino, B. (2017, December 4). How will humanity react to alien life? Psychologists have some predictions. </w:t>
      </w:r>
      <w:r w:rsidRPr="00FE22E2">
        <w:rPr>
          <w:rFonts w:eastAsia="Calibri"/>
          <w:i/>
          <w:iCs/>
          <w:color w:val="000000"/>
        </w:rPr>
        <w:t>The Washington Post</w:t>
      </w:r>
      <w:r w:rsidRPr="002C749C">
        <w:rPr>
          <w:rFonts w:eastAsia="Calibri"/>
          <w:color w:val="000000"/>
        </w:rPr>
        <w:t>. https://www.washingtonpost.com/news/speaking-of-science/wp/2017/12/04/how-will-humanity-react-to-alien-life-psychologists-have-some-predictions/</w:t>
      </w:r>
    </w:p>
    <w:p w14:paraId="044F762F" w14:textId="48ED36C6" w:rsidR="009E7F47" w:rsidRDefault="009E7F47" w:rsidP="00560066">
      <w:pPr>
        <w:spacing w:line="360" w:lineRule="auto"/>
        <w:ind w:left="720" w:hanging="720"/>
        <w:jc w:val="thaiDistribute"/>
        <w:rPr>
          <w:iCs/>
          <w:lang w:val="en-GB" w:eastAsia="zh-CN"/>
        </w:rPr>
      </w:pPr>
      <w:r w:rsidRPr="00E93175">
        <w:rPr>
          <w:iCs/>
          <w:lang w:val="en-GB" w:eastAsia="zh-CN"/>
        </w:rPr>
        <w:t>Halaburda, H., &amp; Piskorski, M. J. (2010</w:t>
      </w:r>
      <w:r w:rsidR="00A33A93">
        <w:rPr>
          <w:iCs/>
          <w:lang w:val="en-GB" w:eastAsia="zh-CN"/>
        </w:rPr>
        <w:t>, June 3</w:t>
      </w:r>
      <w:r w:rsidRPr="00E93175">
        <w:rPr>
          <w:iCs/>
          <w:lang w:val="en-GB" w:eastAsia="zh-CN"/>
        </w:rPr>
        <w:t xml:space="preserve">). </w:t>
      </w:r>
      <w:r w:rsidRPr="00FE22E2">
        <w:rPr>
          <w:i/>
          <w:lang w:val="en-GB" w:eastAsia="zh-CN"/>
        </w:rPr>
        <w:t>Platforms and limits to network effects</w:t>
      </w:r>
      <w:r w:rsidRPr="00E93175">
        <w:rPr>
          <w:iCs/>
          <w:lang w:val="en-GB" w:eastAsia="zh-CN"/>
        </w:rPr>
        <w:t>. http://hbswk.hbs.edu/item/6428.html</w:t>
      </w:r>
    </w:p>
    <w:p w14:paraId="38E19DA2" w14:textId="35E8D237" w:rsidR="009E7F47" w:rsidRDefault="009E7F47" w:rsidP="00560066">
      <w:pPr>
        <w:spacing w:line="360" w:lineRule="auto"/>
        <w:ind w:left="720" w:hanging="720"/>
        <w:rPr>
          <w:color w:val="000000"/>
        </w:rPr>
      </w:pPr>
      <w:r w:rsidRPr="006049A9">
        <w:rPr>
          <w:color w:val="000000"/>
        </w:rPr>
        <w:t xml:space="preserve">Herbst-Damm, K. L., &amp; Kulik, J. A. (2005). Volunteer support, marital status, and the survival times of terminally ill patients. </w:t>
      </w:r>
      <w:r w:rsidRPr="006049A9">
        <w:rPr>
          <w:i/>
          <w:iCs/>
          <w:color w:val="000000"/>
        </w:rPr>
        <w:t>Health Psychology</w:t>
      </w:r>
      <w:r w:rsidRPr="006049A9">
        <w:rPr>
          <w:color w:val="000000"/>
        </w:rPr>
        <w:t xml:space="preserve">, </w:t>
      </w:r>
      <w:r w:rsidRPr="00FE22E2">
        <w:rPr>
          <w:i/>
          <w:iCs/>
          <w:color w:val="000000"/>
        </w:rPr>
        <w:t>24</w:t>
      </w:r>
      <w:r w:rsidR="000E2CDE" w:rsidRPr="00FE22E2">
        <w:rPr>
          <w:color w:val="000000"/>
        </w:rPr>
        <w:t>(2)</w:t>
      </w:r>
      <w:r w:rsidRPr="000E2CDE">
        <w:rPr>
          <w:color w:val="000000"/>
        </w:rPr>
        <w:t>,</w:t>
      </w:r>
      <w:r w:rsidRPr="006049A9">
        <w:rPr>
          <w:color w:val="000000"/>
        </w:rPr>
        <w:t xml:space="preserve"> 225–229. </w:t>
      </w:r>
      <w:r w:rsidRPr="005B4400">
        <w:rPr>
          <w:color w:val="000000"/>
        </w:rPr>
        <w:t>https://</w:t>
      </w:r>
      <w:r w:rsidRPr="006049A9">
        <w:rPr>
          <w:color w:val="000000"/>
        </w:rPr>
        <w:t>doi</w:t>
      </w:r>
      <w:r w:rsidRPr="005B4400">
        <w:rPr>
          <w:color w:val="000000"/>
        </w:rPr>
        <w:t>.org/</w:t>
      </w:r>
      <w:r w:rsidRPr="006049A9">
        <w:rPr>
          <w:color w:val="000000"/>
        </w:rPr>
        <w:t xml:space="preserve">10.1037/0278-6133.24.2.225 </w:t>
      </w:r>
    </w:p>
    <w:p w14:paraId="1E064A7C" w14:textId="10B2DD54" w:rsidR="009E7F47" w:rsidRDefault="009E7F47" w:rsidP="00560066">
      <w:pPr>
        <w:spacing w:line="360" w:lineRule="auto"/>
        <w:ind w:left="720" w:hanging="720"/>
        <w:rPr>
          <w:color w:val="000000"/>
        </w:rPr>
      </w:pPr>
      <w:r w:rsidRPr="006049A9">
        <w:rPr>
          <w:color w:val="000000"/>
        </w:rPr>
        <w:t>Hutton, W., &amp; Giddens, A. (2001).</w:t>
      </w:r>
      <w:r w:rsidRPr="006049A9">
        <w:rPr>
          <w:i/>
          <w:iCs/>
          <w:color w:val="000000"/>
        </w:rPr>
        <w:t xml:space="preserve"> </w:t>
      </w:r>
      <w:r w:rsidRPr="006049A9">
        <w:rPr>
          <w:color w:val="000000"/>
        </w:rPr>
        <w:t>Fighting back. In W. Hutton &amp; A. Giddens (Eds.),</w:t>
      </w:r>
      <w:r w:rsidRPr="006049A9">
        <w:rPr>
          <w:i/>
          <w:iCs/>
          <w:color w:val="000000"/>
        </w:rPr>
        <w:t xml:space="preserve"> On the edge: Living with global capitalism.</w:t>
      </w:r>
      <w:r w:rsidRPr="006049A9">
        <w:rPr>
          <w:color w:val="000000"/>
        </w:rPr>
        <w:t xml:space="preserve"> Vintage. </w:t>
      </w:r>
    </w:p>
    <w:p w14:paraId="666D605E" w14:textId="7566FA85" w:rsidR="009E7F47" w:rsidRPr="00560066" w:rsidRDefault="00560066" w:rsidP="00560066">
      <w:pPr>
        <w:spacing w:line="360" w:lineRule="auto"/>
        <w:ind w:left="720" w:hanging="720"/>
        <w:rPr>
          <w:iCs/>
          <w:color w:val="000000"/>
        </w:rPr>
      </w:pPr>
      <w:r w:rsidRPr="00DB4C6D">
        <w:rPr>
          <w:iCs/>
          <w:color w:val="000000"/>
        </w:rPr>
        <w:t xml:space="preserve">Jahnkassim, P. S., &amp; Ip, K. (2006, September 6–8). </w:t>
      </w:r>
      <w:r w:rsidRPr="00DB4C6D">
        <w:rPr>
          <w:i/>
          <w:iCs/>
          <w:color w:val="000000"/>
        </w:rPr>
        <w:t xml:space="preserve">Linking bioclimatic theory and environmental performance in its climatic and cultural context – </w:t>
      </w:r>
      <w:r w:rsidR="000E2CDE">
        <w:rPr>
          <w:i/>
          <w:iCs/>
          <w:color w:val="000000"/>
        </w:rPr>
        <w:t>A</w:t>
      </w:r>
      <w:r w:rsidR="000E2CDE" w:rsidRPr="00DB4C6D">
        <w:rPr>
          <w:i/>
          <w:iCs/>
          <w:color w:val="000000"/>
        </w:rPr>
        <w:t xml:space="preserve">n </w:t>
      </w:r>
      <w:r w:rsidRPr="00DB4C6D">
        <w:rPr>
          <w:i/>
          <w:iCs/>
          <w:color w:val="000000"/>
        </w:rPr>
        <w:t xml:space="preserve">analysis into the tropical high rises of Ken Yeang </w:t>
      </w:r>
      <w:r w:rsidRPr="00DB4C6D">
        <w:rPr>
          <w:iCs/>
          <w:color w:val="000000"/>
        </w:rPr>
        <w:t xml:space="preserve">[Paper </w:t>
      </w:r>
      <w:r w:rsidR="0027446D">
        <w:rPr>
          <w:iCs/>
          <w:color w:val="000000"/>
        </w:rPr>
        <w:t>p</w:t>
      </w:r>
      <w:r w:rsidRPr="00DB4C6D">
        <w:rPr>
          <w:iCs/>
          <w:color w:val="000000"/>
        </w:rPr>
        <w:t>resentation]</w:t>
      </w:r>
      <w:r w:rsidRPr="00DB4C6D">
        <w:rPr>
          <w:i/>
          <w:iCs/>
          <w:color w:val="000000"/>
        </w:rPr>
        <w:t>.</w:t>
      </w:r>
      <w:r w:rsidRPr="00DB4C6D">
        <w:rPr>
          <w:iCs/>
          <w:color w:val="000000"/>
        </w:rPr>
        <w:t xml:space="preserve"> The 23rd International Conference on Passive and Low Energy Architecture, Geneva, Switzerland.</w:t>
      </w:r>
    </w:p>
    <w:p w14:paraId="532D6D93" w14:textId="06B8464B" w:rsidR="009E7F47" w:rsidRPr="001D3344" w:rsidRDefault="009E7F47" w:rsidP="00560066">
      <w:pPr>
        <w:autoSpaceDE w:val="0"/>
        <w:autoSpaceDN w:val="0"/>
        <w:adjustRightInd w:val="0"/>
        <w:spacing w:line="360" w:lineRule="auto"/>
        <w:ind w:left="720" w:hanging="720"/>
        <w:rPr>
          <w:color w:val="000000"/>
        </w:rPr>
      </w:pPr>
      <w:r w:rsidRPr="001D3344">
        <w:rPr>
          <w:color w:val="000000"/>
        </w:rPr>
        <w:t xml:space="preserve">Lichtentein, J. (2013). </w:t>
      </w:r>
      <w:r w:rsidRPr="001D3344">
        <w:rPr>
          <w:i/>
          <w:iCs/>
          <w:color w:val="000000"/>
        </w:rPr>
        <w:t>Profile of veteran business owners: More young veterans appear to be starting businesses</w:t>
      </w:r>
      <w:r w:rsidRPr="001D3344">
        <w:rPr>
          <w:color w:val="000000"/>
        </w:rPr>
        <w:t xml:space="preserve"> (Issue Brief No. 1). U.S. Small Business Administration, Office of Advocacy. https://www.sba.gov/sites/default/files/Issue%20Brief%201,%20Veteran</w:t>
      </w:r>
      <w:r w:rsidRPr="001D3344">
        <w:rPr>
          <w:color w:val="000000"/>
        </w:rPr>
        <w:br/>
        <w:t>%20Business%20Owners.pdf</w:t>
      </w:r>
    </w:p>
    <w:p w14:paraId="2482C24E" w14:textId="201876E9" w:rsidR="009E7F47" w:rsidRDefault="009E7F47" w:rsidP="00560066">
      <w:pPr>
        <w:spacing w:line="360" w:lineRule="auto"/>
        <w:ind w:left="720" w:hanging="720"/>
        <w:rPr>
          <w:color w:val="000000"/>
        </w:rPr>
      </w:pPr>
      <w:r w:rsidRPr="005B4400">
        <w:rPr>
          <w:color w:val="000000"/>
        </w:rPr>
        <w:lastRenderedPageBreak/>
        <w:t xml:space="preserve">Landau, S., &amp; Chis Ster, I. (2010). Cluster analysis: Overview. In P. Peterson, E. Baker, &amp; B. McGaw (Eds.), </w:t>
      </w:r>
      <w:r w:rsidRPr="001D3344">
        <w:rPr>
          <w:i/>
          <w:iCs/>
          <w:color w:val="000000"/>
        </w:rPr>
        <w:t>International Encyclopedia of Education</w:t>
      </w:r>
      <w:r w:rsidRPr="005B4400">
        <w:rPr>
          <w:color w:val="000000"/>
        </w:rPr>
        <w:t xml:space="preserve"> (3rd ed., pp. 72–83). Elsevier. https://doi.org/10.1016/B978-0-08-044894-7.01315-4</w:t>
      </w:r>
    </w:p>
    <w:p w14:paraId="58C49D9C" w14:textId="77777777" w:rsidR="009E7F47" w:rsidRDefault="009E7F47" w:rsidP="00560066">
      <w:pPr>
        <w:spacing w:line="360" w:lineRule="auto"/>
        <w:ind w:left="720" w:hanging="720"/>
        <w:rPr>
          <w:color w:val="000000"/>
        </w:rPr>
      </w:pPr>
      <w:r w:rsidRPr="005B4400">
        <w:rPr>
          <w:color w:val="000000"/>
        </w:rPr>
        <w:t xml:space="preserve">Maher, J. (2010). Work and mothering. In A. O’Reilly (Ed.), </w:t>
      </w:r>
      <w:r w:rsidRPr="001D3344">
        <w:rPr>
          <w:i/>
          <w:iCs/>
          <w:color w:val="000000"/>
        </w:rPr>
        <w:t>Encyclopedia of motherhood</w:t>
      </w:r>
      <w:r w:rsidRPr="005B4400">
        <w:rPr>
          <w:color w:val="000000"/>
        </w:rPr>
        <w:t xml:space="preserve"> (Vol. 3, pp. 1278–1283). Sage.</w:t>
      </w:r>
    </w:p>
    <w:p w14:paraId="38E6057C" w14:textId="77777777" w:rsidR="009E7F47" w:rsidRPr="001D3344" w:rsidRDefault="009E7F47" w:rsidP="00560066">
      <w:pPr>
        <w:autoSpaceDE w:val="0"/>
        <w:autoSpaceDN w:val="0"/>
        <w:adjustRightInd w:val="0"/>
        <w:spacing w:line="360" w:lineRule="auto"/>
        <w:ind w:left="720" w:hanging="720"/>
        <w:rPr>
          <w:color w:val="000000"/>
          <w:lang w:val="en-GB" w:eastAsia="zh-CN"/>
        </w:rPr>
      </w:pPr>
      <w:r w:rsidRPr="001D3344">
        <w:rPr>
          <w:color w:val="000000"/>
          <w:lang w:val="en-GB" w:eastAsia="zh-CN"/>
        </w:rPr>
        <w:t xml:space="preserve">McNiel, D. S. (2006). </w:t>
      </w:r>
      <w:r w:rsidRPr="001D3344">
        <w:rPr>
          <w:i/>
          <w:iCs/>
          <w:color w:val="000000"/>
          <w:lang w:val="en-GB" w:eastAsia="zh-CN"/>
        </w:rPr>
        <w:t>Meaning through narrative: A personal narrative discussing growing up with an alcoholic mother</w:t>
      </w:r>
      <w:r w:rsidRPr="001D3344">
        <w:rPr>
          <w:color w:val="000000"/>
          <w:lang w:val="en-GB" w:eastAsia="zh-CN"/>
        </w:rPr>
        <w:t xml:space="preserve"> [Master’s thesis</w:t>
      </w:r>
      <w:r w:rsidRPr="001D3344">
        <w:rPr>
          <w:color w:val="000000"/>
          <w:lang w:eastAsia="zh-CN"/>
        </w:rPr>
        <w:t xml:space="preserve">, </w:t>
      </w:r>
      <w:bookmarkStart w:id="0" w:name="_Hlk83165089"/>
      <w:r w:rsidRPr="001D3344">
        <w:rPr>
          <w:color w:val="000000"/>
          <w:lang w:eastAsia="zh-CN"/>
        </w:rPr>
        <w:t>California State University-Long Beach</w:t>
      </w:r>
      <w:bookmarkEnd w:id="0"/>
      <w:r w:rsidRPr="001D3344">
        <w:rPr>
          <w:color w:val="000000"/>
          <w:lang w:val="en-GB" w:eastAsia="zh-CN"/>
        </w:rPr>
        <w:t>]. ProQuest Dissertations and Theses database (UMI No. 1434728).</w:t>
      </w:r>
    </w:p>
    <w:p w14:paraId="6B6D3911" w14:textId="4130BC03" w:rsidR="009E7F47" w:rsidRPr="00560066" w:rsidRDefault="009E7F47" w:rsidP="00560066">
      <w:pPr>
        <w:autoSpaceDE w:val="0"/>
        <w:autoSpaceDN w:val="0"/>
        <w:adjustRightInd w:val="0"/>
        <w:spacing w:line="360" w:lineRule="auto"/>
        <w:ind w:left="720" w:hanging="720"/>
        <w:rPr>
          <w:color w:val="000000"/>
          <w:lang w:val="en-GB" w:eastAsia="zh-CN"/>
        </w:rPr>
      </w:pPr>
      <w:r w:rsidRPr="00E93175">
        <w:rPr>
          <w:color w:val="000000"/>
          <w:lang w:val="en-GB" w:eastAsia="zh-CN"/>
        </w:rPr>
        <w:t xml:space="preserve">Namsa-ghuan, K. (2011). </w:t>
      </w:r>
      <w:r w:rsidRPr="00E93175">
        <w:rPr>
          <w:i/>
          <w:iCs/>
          <w:color w:val="000000"/>
          <w:lang w:val="en-GB" w:eastAsia="zh-CN"/>
        </w:rPr>
        <w:t>Practice pattern: Reflection of moral practice students</w:t>
      </w:r>
      <w:r w:rsidRPr="00E93175">
        <w:rPr>
          <w:color w:val="000000"/>
          <w:lang w:val="en-GB" w:eastAsia="zh-CN"/>
        </w:rPr>
        <w:t xml:space="preserve"> [Unpublished doctoral dissertation]. Kasetsart University.</w:t>
      </w:r>
    </w:p>
    <w:p w14:paraId="35094345" w14:textId="3BB5B7AC" w:rsidR="009E7F47" w:rsidRPr="00560066" w:rsidRDefault="00560066" w:rsidP="00560066">
      <w:pPr>
        <w:kinsoku w:val="0"/>
        <w:overflowPunct w:val="0"/>
        <w:autoSpaceDE w:val="0"/>
        <w:autoSpaceDN w:val="0"/>
        <w:adjustRightInd w:val="0"/>
        <w:spacing w:line="360" w:lineRule="auto"/>
        <w:ind w:left="720" w:hanging="720"/>
        <w:rPr>
          <w:rFonts w:eastAsia="Calibri"/>
          <w:color w:val="000000"/>
        </w:rPr>
      </w:pPr>
      <w:r w:rsidRPr="006049A9">
        <w:rPr>
          <w:rFonts w:eastAsia="Calibri"/>
          <w:color w:val="000000"/>
        </w:rPr>
        <w:t>Richard, L., Rollerson, B., &amp; Phillips, J. (1991). Perceptions of submissiveness: Implications for</w:t>
      </w:r>
      <w:r w:rsidRPr="006049A9">
        <w:rPr>
          <w:rFonts w:eastAsia="Calibri"/>
          <w:color w:val="000000"/>
          <w:cs/>
        </w:rPr>
        <w:t xml:space="preserve"> </w:t>
      </w:r>
      <w:r w:rsidRPr="006049A9">
        <w:rPr>
          <w:rFonts w:eastAsia="Calibri"/>
          <w:color w:val="000000"/>
        </w:rPr>
        <w:t xml:space="preserve">victimization. </w:t>
      </w:r>
      <w:r w:rsidRPr="006049A9">
        <w:rPr>
          <w:rFonts w:eastAsia="Calibri"/>
          <w:i/>
          <w:iCs/>
          <w:color w:val="000000"/>
        </w:rPr>
        <w:t>Journal of Psychology</w:t>
      </w:r>
      <w:r w:rsidRPr="001D3344">
        <w:rPr>
          <w:rFonts w:eastAsia="Calibri"/>
          <w:color w:val="000000"/>
        </w:rPr>
        <w:t>,</w:t>
      </w:r>
      <w:r w:rsidRPr="006049A9">
        <w:rPr>
          <w:rFonts w:eastAsia="Calibri"/>
          <w:i/>
          <w:iCs/>
          <w:color w:val="000000"/>
        </w:rPr>
        <w:t xml:space="preserve"> 125</w:t>
      </w:r>
      <w:r w:rsidRPr="006049A9">
        <w:rPr>
          <w:rFonts w:eastAsia="Calibri"/>
          <w:color w:val="000000"/>
        </w:rPr>
        <w:t>(4), 407–411.</w:t>
      </w:r>
      <w:r w:rsidR="0027446D">
        <w:rPr>
          <w:rFonts w:eastAsia="Calibri"/>
          <w:color w:val="000000"/>
        </w:rPr>
        <w:t xml:space="preserve"> https://doi.org/</w:t>
      </w:r>
      <w:r w:rsidR="0027446D" w:rsidRPr="0027446D">
        <w:rPr>
          <w:rFonts w:eastAsia="Calibri"/>
          <w:color w:val="000000"/>
        </w:rPr>
        <w:t>10.1080/00223980.1991.10543302</w:t>
      </w:r>
    </w:p>
    <w:p w14:paraId="5CD03E01" w14:textId="6AB60028" w:rsidR="009E7F47" w:rsidRPr="00560066" w:rsidRDefault="009E7F47" w:rsidP="00560066">
      <w:pPr>
        <w:spacing w:line="360" w:lineRule="auto"/>
        <w:ind w:left="720" w:hanging="720"/>
        <w:rPr>
          <w:color w:val="000000"/>
        </w:rPr>
      </w:pPr>
      <w:r w:rsidRPr="006175E5">
        <w:rPr>
          <w:color w:val="000000"/>
        </w:rPr>
        <w:t xml:space="preserve">Sillick, T J., &amp; Schutted, N. S. (2006). Emotional intelligence and self-esteem mediate between perceived early parental love and adult happiness. </w:t>
      </w:r>
      <w:r w:rsidRPr="006175E5">
        <w:rPr>
          <w:i/>
          <w:iCs/>
          <w:color w:val="000000"/>
        </w:rPr>
        <w:t>E-Journal of Applied Phychology</w:t>
      </w:r>
      <w:r w:rsidRPr="006175E5">
        <w:rPr>
          <w:color w:val="000000"/>
        </w:rPr>
        <w:t xml:space="preserve">, </w:t>
      </w:r>
      <w:r w:rsidRPr="006175E5">
        <w:rPr>
          <w:i/>
          <w:iCs/>
          <w:color w:val="000000"/>
        </w:rPr>
        <w:t>2</w:t>
      </w:r>
      <w:r w:rsidRPr="006175E5">
        <w:rPr>
          <w:color w:val="000000"/>
        </w:rPr>
        <w:t>(2), 38–48. http://ojs.lib.swin.edu.au/index.php/ejap</w:t>
      </w:r>
    </w:p>
    <w:p w14:paraId="4AC0228F" w14:textId="075D11E5" w:rsidR="009E7F47" w:rsidRPr="006049A9" w:rsidRDefault="00560066" w:rsidP="00560066">
      <w:pPr>
        <w:spacing w:line="360" w:lineRule="auto"/>
        <w:ind w:left="720" w:hanging="720"/>
        <w:rPr>
          <w:iCs/>
          <w:color w:val="000000"/>
        </w:rPr>
      </w:pPr>
      <w:bookmarkStart w:id="1" w:name="_Hlk83167156"/>
      <w:r w:rsidRPr="00DB4C6D">
        <w:rPr>
          <w:iCs/>
          <w:color w:val="000000"/>
        </w:rPr>
        <w:t xml:space="preserve">Türkcan, B., Caliskan, T. E., &amp; Kaya, A. A. (2009, June 17–19). </w:t>
      </w:r>
      <w:r w:rsidRPr="00DB4C6D">
        <w:rPr>
          <w:i/>
          <w:iCs/>
          <w:color w:val="000000"/>
        </w:rPr>
        <w:t>Industrial clusters as a regional development tool: A spatial analysis on Turkey</w:t>
      </w:r>
      <w:r w:rsidRPr="00DB4C6D">
        <w:rPr>
          <w:iCs/>
          <w:color w:val="000000"/>
        </w:rPr>
        <w:t xml:space="preserve"> [Paper presentation]. EconAnadolu 2009: Anadolu International Conference in Economics, Eski</w:t>
      </w:r>
      <w:r w:rsidRPr="001D3344">
        <w:rPr>
          <w:iCs/>
          <w:color w:val="000000"/>
        </w:rPr>
        <w:t>s</w:t>
      </w:r>
      <w:r w:rsidRPr="00DB4C6D">
        <w:rPr>
          <w:iCs/>
          <w:color w:val="000000"/>
        </w:rPr>
        <w:t>ehir, Turkey. http://citeseerx.ist.psu.edu/viewdoc/download?doi=10.1.1.521.9793&amp;rep=rep1&amp;type=pdf</w:t>
      </w:r>
      <w:bookmarkEnd w:id="1"/>
    </w:p>
    <w:p w14:paraId="77599A51" w14:textId="77777777" w:rsidR="009E7F47" w:rsidRPr="001D3344" w:rsidRDefault="009E7F47" w:rsidP="00560066">
      <w:pPr>
        <w:autoSpaceDE w:val="0"/>
        <w:autoSpaceDN w:val="0"/>
        <w:adjustRightInd w:val="0"/>
        <w:spacing w:line="360" w:lineRule="auto"/>
        <w:ind w:left="720" w:hanging="720"/>
        <w:rPr>
          <w:color w:val="000000"/>
        </w:rPr>
      </w:pPr>
      <w:r w:rsidRPr="001D3344">
        <w:rPr>
          <w:color w:val="000000"/>
        </w:rPr>
        <w:t xml:space="preserve">U.S. Bureau of the Census. (1991). </w:t>
      </w:r>
      <w:r w:rsidRPr="001D3344">
        <w:rPr>
          <w:i/>
          <w:iCs/>
          <w:color w:val="000000"/>
        </w:rPr>
        <w:t>Child support and alimony: 1989</w:t>
      </w:r>
      <w:r w:rsidRPr="001D3344">
        <w:rPr>
          <w:color w:val="000000"/>
        </w:rPr>
        <w:t xml:space="preserve"> (Current Population Reports, Series P-60, No. 173). U.S. Government Printing Office.</w:t>
      </w:r>
    </w:p>
    <w:p w14:paraId="5CA5E202" w14:textId="0AA5C7F1" w:rsidR="009E7F47" w:rsidRDefault="009E7F47" w:rsidP="00560066">
      <w:pPr>
        <w:autoSpaceDE w:val="0"/>
        <w:autoSpaceDN w:val="0"/>
        <w:adjustRightInd w:val="0"/>
        <w:spacing w:line="360" w:lineRule="auto"/>
        <w:ind w:left="720" w:hanging="720"/>
        <w:rPr>
          <w:color w:val="000000"/>
        </w:rPr>
      </w:pPr>
      <w:r w:rsidRPr="005B4400">
        <w:rPr>
          <w:color w:val="000000"/>
        </w:rPr>
        <w:t xml:space="preserve">Wilson, R. A., &amp; Briscoe, G. (2003). The impact of human capital on economic growth: A review. In P. Descy &amp; M. Tessaring (Eds.), </w:t>
      </w:r>
      <w:r w:rsidRPr="001D3344">
        <w:rPr>
          <w:i/>
          <w:iCs/>
          <w:color w:val="000000"/>
        </w:rPr>
        <w:t>Impact of education and training. Third report on vocational training research in Europe: Background report</w:t>
      </w:r>
      <w:r w:rsidRPr="005B4400">
        <w:rPr>
          <w:color w:val="000000"/>
        </w:rPr>
        <w:t xml:space="preserve">. Office for Official Publications of the European Communities. </w:t>
      </w:r>
      <w:r w:rsidR="00560066" w:rsidRPr="00560066">
        <w:rPr>
          <w:color w:val="000000"/>
        </w:rPr>
        <w:t>https://www2.warwick.ac.uk/fac/soc/ier /publications/2003/ wilson_and_briscoe_2003.pdf</w:t>
      </w:r>
    </w:p>
    <w:p w14:paraId="0BA75A76" w14:textId="442D5F0D" w:rsidR="0030562E" w:rsidRPr="00FE22E2" w:rsidRDefault="0030562E" w:rsidP="00560066">
      <w:pPr>
        <w:spacing w:line="360" w:lineRule="auto"/>
        <w:rPr>
          <w:rFonts w:cstheme="minorBidi" w:hint="cs"/>
          <w:color w:val="000000"/>
          <w:spacing w:val="-4"/>
        </w:rPr>
      </w:pPr>
      <w:bookmarkStart w:id="2" w:name="_GoBack"/>
      <w:bookmarkEnd w:id="2"/>
    </w:p>
    <w:sectPr w:rsidR="0030562E" w:rsidRPr="00FE22E2" w:rsidSect="00C0098E">
      <w:headerReference w:type="default" r:id="rId8"/>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BF5EC" w14:textId="77777777" w:rsidR="005E6419" w:rsidRDefault="005E6419" w:rsidP="00C0098E">
      <w:r>
        <w:separator/>
      </w:r>
    </w:p>
  </w:endnote>
  <w:endnote w:type="continuationSeparator" w:id="0">
    <w:p w14:paraId="52DBAF69" w14:textId="77777777" w:rsidR="005E6419" w:rsidRDefault="005E6419" w:rsidP="00C0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110D9" w14:textId="77777777" w:rsidR="005E6419" w:rsidRDefault="005E6419" w:rsidP="00C0098E">
      <w:r>
        <w:separator/>
      </w:r>
    </w:p>
  </w:footnote>
  <w:footnote w:type="continuationSeparator" w:id="0">
    <w:p w14:paraId="664604A4" w14:textId="77777777" w:rsidR="005E6419" w:rsidRDefault="005E6419" w:rsidP="00C0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9720"/>
      <w:docPartObj>
        <w:docPartGallery w:val="Page Numbers (Top of Page)"/>
        <w:docPartUnique/>
      </w:docPartObj>
    </w:sdtPr>
    <w:sdtEndPr/>
    <w:sdtContent>
      <w:p w14:paraId="79EB5771" w14:textId="77777777" w:rsidR="00C0098E" w:rsidRDefault="002673B9">
        <w:pPr>
          <w:pStyle w:val="Header"/>
          <w:jc w:val="right"/>
        </w:pPr>
        <w:r>
          <w:fldChar w:fldCharType="begin"/>
        </w:r>
        <w:r w:rsidR="00C0098E">
          <w:instrText>PAGE   \* MERGEFORMAT</w:instrText>
        </w:r>
        <w:r>
          <w:fldChar w:fldCharType="separate"/>
        </w:r>
        <w:r w:rsidR="00FE22E2" w:rsidRPr="00FE22E2">
          <w:rPr>
            <w:rFonts w:cs="Times New Roman"/>
            <w:noProof/>
            <w:szCs w:val="24"/>
            <w:lang w:val="th-TH"/>
          </w:rPr>
          <w:t>5</w:t>
        </w:r>
        <w:r>
          <w:fldChar w:fldCharType="end"/>
        </w:r>
      </w:p>
    </w:sdtContent>
  </w:sdt>
  <w:p w14:paraId="548673B3" w14:textId="77777777" w:rsidR="00C0098E" w:rsidRDefault="00C009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34E57"/>
    <w:multiLevelType w:val="hybridMultilevel"/>
    <w:tmpl w:val="70B2C574"/>
    <w:lvl w:ilvl="0" w:tplc="5F36137E">
      <w:start w:val="2"/>
      <w:numFmt w:val="bullet"/>
      <w:lvlText w:val="-"/>
      <w:lvlJc w:val="left"/>
      <w:pPr>
        <w:ind w:left="720" w:hanging="360"/>
      </w:pPr>
      <w:rPr>
        <w:rFonts w:ascii="Verdana" w:eastAsia="PMingLiU"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226A6"/>
    <w:multiLevelType w:val="hybridMultilevel"/>
    <w:tmpl w:val="6DEC7CFA"/>
    <w:lvl w:ilvl="0" w:tplc="08090001">
      <w:start w:val="1"/>
      <w:numFmt w:val="bullet"/>
      <w:lvlText w:val=""/>
      <w:lvlJc w:val="left"/>
      <w:pPr>
        <w:ind w:left="720" w:hanging="360"/>
      </w:pPr>
      <w:rPr>
        <w:rFonts w:ascii="Symbol" w:hAnsi="Symbol" w:hint="default"/>
      </w:rPr>
    </w:lvl>
    <w:lvl w:ilvl="1" w:tplc="243EE63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40576"/>
    <w:multiLevelType w:val="hybridMultilevel"/>
    <w:tmpl w:val="D8A00CA6"/>
    <w:lvl w:ilvl="0" w:tplc="08109C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E56A24"/>
    <w:multiLevelType w:val="hybridMultilevel"/>
    <w:tmpl w:val="7CD0D40E"/>
    <w:lvl w:ilvl="0" w:tplc="5F36137E">
      <w:start w:val="2"/>
      <w:numFmt w:val="bullet"/>
      <w:lvlText w:val="-"/>
      <w:lvlJc w:val="left"/>
      <w:pPr>
        <w:ind w:left="720" w:hanging="360"/>
      </w:pPr>
      <w:rPr>
        <w:rFonts w:ascii="Verdana" w:eastAsia="PMingLiU"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DF01B8"/>
    <w:multiLevelType w:val="hybridMultilevel"/>
    <w:tmpl w:val="57D63CC6"/>
    <w:lvl w:ilvl="0" w:tplc="41E2D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8E"/>
    <w:rsid w:val="0001273C"/>
    <w:rsid w:val="00035E49"/>
    <w:rsid w:val="000802CB"/>
    <w:rsid w:val="00093A0F"/>
    <w:rsid w:val="00093EF6"/>
    <w:rsid w:val="000A24F5"/>
    <w:rsid w:val="000D47A6"/>
    <w:rsid w:val="000E24F9"/>
    <w:rsid w:val="000E2CDE"/>
    <w:rsid w:val="000E5103"/>
    <w:rsid w:val="00110DDF"/>
    <w:rsid w:val="00115224"/>
    <w:rsid w:val="0014024C"/>
    <w:rsid w:val="00174E0A"/>
    <w:rsid w:val="001B469C"/>
    <w:rsid w:val="001D1905"/>
    <w:rsid w:val="001D3262"/>
    <w:rsid w:val="001D49DE"/>
    <w:rsid w:val="001E63A2"/>
    <w:rsid w:val="00216B25"/>
    <w:rsid w:val="002576B4"/>
    <w:rsid w:val="002673B9"/>
    <w:rsid w:val="00271BD0"/>
    <w:rsid w:val="0027446D"/>
    <w:rsid w:val="002A5164"/>
    <w:rsid w:val="002A7BE3"/>
    <w:rsid w:val="002B0064"/>
    <w:rsid w:val="002E0A7E"/>
    <w:rsid w:val="002E28F5"/>
    <w:rsid w:val="002E596B"/>
    <w:rsid w:val="0030562E"/>
    <w:rsid w:val="003126D1"/>
    <w:rsid w:val="00321847"/>
    <w:rsid w:val="00331A01"/>
    <w:rsid w:val="00332944"/>
    <w:rsid w:val="00344EB2"/>
    <w:rsid w:val="00356DF4"/>
    <w:rsid w:val="00380E11"/>
    <w:rsid w:val="00391C65"/>
    <w:rsid w:val="003B5E89"/>
    <w:rsid w:val="003D1AD8"/>
    <w:rsid w:val="0042350E"/>
    <w:rsid w:val="004235A6"/>
    <w:rsid w:val="00440FB3"/>
    <w:rsid w:val="00455B8F"/>
    <w:rsid w:val="0046015E"/>
    <w:rsid w:val="0048531A"/>
    <w:rsid w:val="00491450"/>
    <w:rsid w:val="00493448"/>
    <w:rsid w:val="004B3846"/>
    <w:rsid w:val="004D3353"/>
    <w:rsid w:val="00507504"/>
    <w:rsid w:val="00557644"/>
    <w:rsid w:val="00560066"/>
    <w:rsid w:val="0056229B"/>
    <w:rsid w:val="0058357C"/>
    <w:rsid w:val="00585D73"/>
    <w:rsid w:val="005911CE"/>
    <w:rsid w:val="00594EC5"/>
    <w:rsid w:val="005968AB"/>
    <w:rsid w:val="005A2873"/>
    <w:rsid w:val="005A35E1"/>
    <w:rsid w:val="005A5B8F"/>
    <w:rsid w:val="005D6642"/>
    <w:rsid w:val="005E6419"/>
    <w:rsid w:val="00651C9E"/>
    <w:rsid w:val="0065284D"/>
    <w:rsid w:val="00660EC5"/>
    <w:rsid w:val="00673731"/>
    <w:rsid w:val="00695DA6"/>
    <w:rsid w:val="007021E1"/>
    <w:rsid w:val="007153E9"/>
    <w:rsid w:val="007217A7"/>
    <w:rsid w:val="007504FF"/>
    <w:rsid w:val="00767008"/>
    <w:rsid w:val="00792DA0"/>
    <w:rsid w:val="00794B5B"/>
    <w:rsid w:val="007C6301"/>
    <w:rsid w:val="00803086"/>
    <w:rsid w:val="00804CB2"/>
    <w:rsid w:val="00831B9D"/>
    <w:rsid w:val="008320C7"/>
    <w:rsid w:val="00845295"/>
    <w:rsid w:val="00862059"/>
    <w:rsid w:val="00874633"/>
    <w:rsid w:val="00894F61"/>
    <w:rsid w:val="008955FB"/>
    <w:rsid w:val="008C0730"/>
    <w:rsid w:val="008D1F94"/>
    <w:rsid w:val="008F5DBD"/>
    <w:rsid w:val="00962D5B"/>
    <w:rsid w:val="00990F79"/>
    <w:rsid w:val="00994F76"/>
    <w:rsid w:val="009D279C"/>
    <w:rsid w:val="009D3633"/>
    <w:rsid w:val="009E3849"/>
    <w:rsid w:val="009E7F47"/>
    <w:rsid w:val="00A33663"/>
    <w:rsid w:val="00A33A93"/>
    <w:rsid w:val="00A55615"/>
    <w:rsid w:val="00A568D3"/>
    <w:rsid w:val="00A802DD"/>
    <w:rsid w:val="00A87772"/>
    <w:rsid w:val="00AA707A"/>
    <w:rsid w:val="00AA7647"/>
    <w:rsid w:val="00B41A17"/>
    <w:rsid w:val="00B4226B"/>
    <w:rsid w:val="00B607B1"/>
    <w:rsid w:val="00B64964"/>
    <w:rsid w:val="00BB7270"/>
    <w:rsid w:val="00BD21C9"/>
    <w:rsid w:val="00BE178F"/>
    <w:rsid w:val="00C0098E"/>
    <w:rsid w:val="00C10DAB"/>
    <w:rsid w:val="00C158E9"/>
    <w:rsid w:val="00C24E28"/>
    <w:rsid w:val="00C26E0F"/>
    <w:rsid w:val="00C54BDD"/>
    <w:rsid w:val="00C8582C"/>
    <w:rsid w:val="00C85AFF"/>
    <w:rsid w:val="00CD12CA"/>
    <w:rsid w:val="00CF0E78"/>
    <w:rsid w:val="00D3324F"/>
    <w:rsid w:val="00D353DC"/>
    <w:rsid w:val="00D404B0"/>
    <w:rsid w:val="00D55AB6"/>
    <w:rsid w:val="00D57415"/>
    <w:rsid w:val="00D66A6F"/>
    <w:rsid w:val="00D75EA7"/>
    <w:rsid w:val="00D77BCE"/>
    <w:rsid w:val="00D8251B"/>
    <w:rsid w:val="00DA1E55"/>
    <w:rsid w:val="00DA4449"/>
    <w:rsid w:val="00DC4381"/>
    <w:rsid w:val="00DD7FEE"/>
    <w:rsid w:val="00DF6D03"/>
    <w:rsid w:val="00E03B44"/>
    <w:rsid w:val="00E06200"/>
    <w:rsid w:val="00ED5930"/>
    <w:rsid w:val="00EF3572"/>
    <w:rsid w:val="00F063B6"/>
    <w:rsid w:val="00F10224"/>
    <w:rsid w:val="00F42F80"/>
    <w:rsid w:val="00F62B58"/>
    <w:rsid w:val="00F65B24"/>
    <w:rsid w:val="00F74DF8"/>
    <w:rsid w:val="00F8751D"/>
    <w:rsid w:val="00FB6F7C"/>
    <w:rsid w:val="00FD7E66"/>
    <w:rsid w:val="00FE22E2"/>
    <w:rsid w:val="00FE601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6BB19"/>
  <w15:docId w15:val="{484073F6-A88D-418F-9BD6-512579B3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33"/>
    <w:rPr>
      <w:sz w:val="24"/>
      <w:szCs w:val="24"/>
    </w:rPr>
  </w:style>
  <w:style w:type="paragraph" w:styleId="Heading1">
    <w:name w:val="heading 1"/>
    <w:basedOn w:val="Normal"/>
    <w:next w:val="Normal"/>
    <w:link w:val="Heading1Char"/>
    <w:qFormat/>
    <w:rsid w:val="009D3633"/>
    <w:pPr>
      <w:keepNext/>
      <w:outlineLvl w:val="0"/>
    </w:pPr>
    <w:rPr>
      <w:rFonts w:ascii="Arial" w:hAnsi="Arial" w:cs="Arial"/>
      <w:b/>
      <w:bCs/>
    </w:rPr>
  </w:style>
  <w:style w:type="paragraph" w:styleId="Heading2">
    <w:name w:val="heading 2"/>
    <w:basedOn w:val="Normal"/>
    <w:next w:val="Normal"/>
    <w:link w:val="Heading2Char"/>
    <w:qFormat/>
    <w:rsid w:val="009D3633"/>
    <w:pPr>
      <w:keepNext/>
      <w:jc w:val="both"/>
      <w:outlineLvl w:val="1"/>
    </w:pPr>
    <w:rPr>
      <w:rFonts w:ascii="Arial" w:hAnsi="Arial" w:cs="Arial"/>
      <w:b/>
      <w:bCs/>
      <w:color w:val="999999"/>
      <w:sz w:val="12"/>
    </w:rPr>
  </w:style>
  <w:style w:type="paragraph" w:styleId="Heading3">
    <w:name w:val="heading 3"/>
    <w:basedOn w:val="Normal"/>
    <w:next w:val="Normal"/>
    <w:link w:val="Heading3Char"/>
    <w:qFormat/>
    <w:rsid w:val="009D3633"/>
    <w:pPr>
      <w:keepNext/>
      <w:jc w:val="both"/>
      <w:outlineLvl w:val="2"/>
    </w:pPr>
    <w:rPr>
      <w:rFonts w:ascii="Arial" w:hAnsi="Arial" w:cs="Arial"/>
      <w:b/>
      <w:bCs/>
      <w:sz w:val="12"/>
    </w:rPr>
  </w:style>
  <w:style w:type="paragraph" w:styleId="Heading4">
    <w:name w:val="heading 4"/>
    <w:basedOn w:val="Normal"/>
    <w:next w:val="Normal"/>
    <w:link w:val="Heading4Char"/>
    <w:qFormat/>
    <w:rsid w:val="009D3633"/>
    <w:pPr>
      <w:keepNext/>
      <w:jc w:val="both"/>
      <w:outlineLvl w:val="3"/>
    </w:pPr>
    <w:rPr>
      <w:rFonts w:ascii="Arial" w:hAnsi="Arial" w:cs="Arial"/>
      <w:b/>
      <w:bCs/>
      <w:sz w:val="16"/>
    </w:rPr>
  </w:style>
  <w:style w:type="paragraph" w:styleId="Heading5">
    <w:name w:val="heading 5"/>
    <w:basedOn w:val="Normal"/>
    <w:next w:val="Normal"/>
    <w:link w:val="Heading5Char"/>
    <w:qFormat/>
    <w:rsid w:val="009D3633"/>
    <w:pPr>
      <w:keepNext/>
      <w:outlineLvl w:val="4"/>
    </w:pPr>
    <w:rPr>
      <w:rFonts w:ascii="Arial Narrow" w:hAnsi="Arial Narrow"/>
      <w:b/>
      <w:bCs/>
      <w:sz w:val="16"/>
    </w:rPr>
  </w:style>
  <w:style w:type="paragraph" w:styleId="Heading6">
    <w:name w:val="heading 6"/>
    <w:basedOn w:val="Normal"/>
    <w:next w:val="Normal"/>
    <w:link w:val="Heading6Char"/>
    <w:qFormat/>
    <w:rsid w:val="009D3633"/>
    <w:pPr>
      <w:keepNext/>
      <w:outlineLvl w:val="5"/>
    </w:pPr>
    <w:rPr>
      <w:rFonts w:ascii="Arial Narrow" w:hAnsi="Arial Narrow"/>
      <w:b/>
      <w:bCs/>
      <w:color w:val="808080"/>
      <w:sz w:val="12"/>
      <w:szCs w:val="18"/>
    </w:rPr>
  </w:style>
  <w:style w:type="paragraph" w:styleId="Heading7">
    <w:name w:val="heading 7"/>
    <w:basedOn w:val="Normal"/>
    <w:next w:val="Normal"/>
    <w:link w:val="Heading7Char"/>
    <w:qFormat/>
    <w:rsid w:val="009D3633"/>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Heading8">
    <w:name w:val="heading 8"/>
    <w:basedOn w:val="Normal"/>
    <w:next w:val="Normal"/>
    <w:link w:val="Heading8Char"/>
    <w:qFormat/>
    <w:rsid w:val="009D3633"/>
    <w:pPr>
      <w:keepNext/>
      <w:jc w:val="both"/>
      <w:outlineLvl w:val="7"/>
    </w:pPr>
    <w:rPr>
      <w:rFonts w:ascii="Arial" w:hAnsi="Arial" w:cs="Arial"/>
      <w:b/>
    </w:rPr>
  </w:style>
  <w:style w:type="paragraph" w:styleId="Heading9">
    <w:name w:val="heading 9"/>
    <w:basedOn w:val="Normal"/>
    <w:next w:val="Normal"/>
    <w:link w:val="Heading9Char"/>
    <w:qFormat/>
    <w:rsid w:val="009D3633"/>
    <w:pPr>
      <w:keepNex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633"/>
    <w:rPr>
      <w:rFonts w:ascii="Arial" w:hAnsi="Arial" w:cs="Arial"/>
      <w:b/>
      <w:bCs/>
      <w:sz w:val="24"/>
      <w:szCs w:val="24"/>
    </w:rPr>
  </w:style>
  <w:style w:type="character" w:customStyle="1" w:styleId="Heading2Char">
    <w:name w:val="Heading 2 Char"/>
    <w:basedOn w:val="DefaultParagraphFont"/>
    <w:link w:val="Heading2"/>
    <w:rsid w:val="009D3633"/>
    <w:rPr>
      <w:rFonts w:ascii="Arial" w:hAnsi="Arial" w:cs="Arial"/>
      <w:b/>
      <w:bCs/>
      <w:color w:val="999999"/>
      <w:sz w:val="12"/>
      <w:szCs w:val="24"/>
    </w:rPr>
  </w:style>
  <w:style w:type="character" w:customStyle="1" w:styleId="Heading3Char">
    <w:name w:val="Heading 3 Char"/>
    <w:basedOn w:val="DefaultParagraphFont"/>
    <w:link w:val="Heading3"/>
    <w:rsid w:val="009D3633"/>
    <w:rPr>
      <w:rFonts w:ascii="Arial" w:hAnsi="Arial" w:cs="Arial"/>
      <w:b/>
      <w:bCs/>
      <w:sz w:val="12"/>
      <w:szCs w:val="24"/>
    </w:rPr>
  </w:style>
  <w:style w:type="character" w:customStyle="1" w:styleId="Heading4Char">
    <w:name w:val="Heading 4 Char"/>
    <w:basedOn w:val="DefaultParagraphFont"/>
    <w:link w:val="Heading4"/>
    <w:rsid w:val="009D3633"/>
    <w:rPr>
      <w:rFonts w:ascii="Arial" w:hAnsi="Arial" w:cs="Arial"/>
      <w:b/>
      <w:bCs/>
      <w:sz w:val="16"/>
      <w:szCs w:val="24"/>
    </w:rPr>
  </w:style>
  <w:style w:type="character" w:customStyle="1" w:styleId="Heading5Char">
    <w:name w:val="Heading 5 Char"/>
    <w:basedOn w:val="DefaultParagraphFont"/>
    <w:link w:val="Heading5"/>
    <w:rsid w:val="009D3633"/>
    <w:rPr>
      <w:rFonts w:ascii="Arial Narrow" w:hAnsi="Arial Narrow"/>
      <w:b/>
      <w:bCs/>
      <w:sz w:val="16"/>
      <w:szCs w:val="24"/>
    </w:rPr>
  </w:style>
  <w:style w:type="character" w:customStyle="1" w:styleId="Heading6Char">
    <w:name w:val="Heading 6 Char"/>
    <w:basedOn w:val="DefaultParagraphFont"/>
    <w:link w:val="Heading6"/>
    <w:rsid w:val="009D3633"/>
    <w:rPr>
      <w:rFonts w:ascii="Arial Narrow" w:hAnsi="Arial Narrow"/>
      <w:b/>
      <w:bCs/>
      <w:color w:val="808080"/>
      <w:sz w:val="12"/>
      <w:szCs w:val="18"/>
    </w:rPr>
  </w:style>
  <w:style w:type="character" w:customStyle="1" w:styleId="Heading7Char">
    <w:name w:val="Heading 7 Char"/>
    <w:basedOn w:val="DefaultParagraphFont"/>
    <w:link w:val="Heading7"/>
    <w:rsid w:val="009D3633"/>
    <w:rPr>
      <w:rFonts w:ascii="Arial Narrow" w:hAnsi="Arial Narrow" w:cs="Arial"/>
      <w:b/>
      <w:bCs/>
      <w:outline/>
      <w:color w:val="000000"/>
      <w:sz w:val="52"/>
      <w:szCs w:val="24"/>
      <w14:textOutline w14:w="9525" w14:cap="flat" w14:cmpd="sng" w14:algn="ctr">
        <w14:solidFill>
          <w14:srgbClr w14:val="000000"/>
        </w14:solidFill>
        <w14:prstDash w14:val="solid"/>
        <w14:round/>
      </w14:textOutline>
      <w14:textFill>
        <w14:noFill/>
      </w14:textFill>
    </w:rPr>
  </w:style>
  <w:style w:type="character" w:customStyle="1" w:styleId="Heading8Char">
    <w:name w:val="Heading 8 Char"/>
    <w:basedOn w:val="DefaultParagraphFont"/>
    <w:link w:val="Heading8"/>
    <w:rsid w:val="009D3633"/>
    <w:rPr>
      <w:rFonts w:ascii="Arial" w:hAnsi="Arial" w:cs="Arial"/>
      <w:b/>
      <w:sz w:val="24"/>
      <w:szCs w:val="24"/>
    </w:rPr>
  </w:style>
  <w:style w:type="character" w:customStyle="1" w:styleId="Heading9Char">
    <w:name w:val="Heading 9 Char"/>
    <w:basedOn w:val="DefaultParagraphFont"/>
    <w:link w:val="Heading9"/>
    <w:rsid w:val="009D3633"/>
    <w:rPr>
      <w:rFonts w:ascii="Arial" w:hAnsi="Arial" w:cs="Arial"/>
      <w:b/>
      <w:bCs/>
      <w:sz w:val="18"/>
      <w:szCs w:val="24"/>
    </w:rPr>
  </w:style>
  <w:style w:type="character" w:styleId="Emphasis">
    <w:name w:val="Emphasis"/>
    <w:basedOn w:val="DefaultParagraphFont"/>
    <w:uiPriority w:val="20"/>
    <w:qFormat/>
    <w:rsid w:val="009D3633"/>
    <w:rPr>
      <w:i/>
      <w:iCs/>
    </w:rPr>
  </w:style>
  <w:style w:type="paragraph" w:styleId="ListParagraph">
    <w:name w:val="List Paragraph"/>
    <w:basedOn w:val="Normal"/>
    <w:uiPriority w:val="34"/>
    <w:qFormat/>
    <w:rsid w:val="009D3633"/>
    <w:pPr>
      <w:ind w:left="720"/>
      <w:contextualSpacing/>
    </w:pPr>
  </w:style>
  <w:style w:type="paragraph" w:styleId="Header">
    <w:name w:val="header"/>
    <w:basedOn w:val="Normal"/>
    <w:link w:val="HeaderChar"/>
    <w:uiPriority w:val="99"/>
    <w:unhideWhenUsed/>
    <w:rsid w:val="00C0098E"/>
    <w:pPr>
      <w:tabs>
        <w:tab w:val="center" w:pos="4513"/>
        <w:tab w:val="right" w:pos="9026"/>
      </w:tabs>
    </w:pPr>
    <w:rPr>
      <w:rFonts w:cs="Angsana New"/>
      <w:szCs w:val="30"/>
    </w:rPr>
  </w:style>
  <w:style w:type="character" w:customStyle="1" w:styleId="HeaderChar">
    <w:name w:val="Header Char"/>
    <w:basedOn w:val="DefaultParagraphFont"/>
    <w:link w:val="Header"/>
    <w:uiPriority w:val="99"/>
    <w:rsid w:val="00C0098E"/>
    <w:rPr>
      <w:rFonts w:cs="Angsana New"/>
      <w:sz w:val="24"/>
      <w:szCs w:val="30"/>
    </w:rPr>
  </w:style>
  <w:style w:type="paragraph" w:styleId="Footer">
    <w:name w:val="footer"/>
    <w:basedOn w:val="Normal"/>
    <w:link w:val="FooterChar"/>
    <w:uiPriority w:val="99"/>
    <w:unhideWhenUsed/>
    <w:rsid w:val="00C0098E"/>
    <w:pPr>
      <w:tabs>
        <w:tab w:val="center" w:pos="4513"/>
        <w:tab w:val="right" w:pos="9026"/>
      </w:tabs>
    </w:pPr>
    <w:rPr>
      <w:rFonts w:cs="Angsana New"/>
      <w:szCs w:val="30"/>
    </w:rPr>
  </w:style>
  <w:style w:type="character" w:customStyle="1" w:styleId="FooterChar">
    <w:name w:val="Footer Char"/>
    <w:basedOn w:val="DefaultParagraphFont"/>
    <w:link w:val="Footer"/>
    <w:uiPriority w:val="99"/>
    <w:rsid w:val="00C0098E"/>
    <w:rPr>
      <w:rFonts w:cs="Angsana New"/>
      <w:sz w:val="24"/>
      <w:szCs w:val="30"/>
    </w:rPr>
  </w:style>
  <w:style w:type="character" w:styleId="LineNumber">
    <w:name w:val="line number"/>
    <w:basedOn w:val="DefaultParagraphFont"/>
    <w:uiPriority w:val="99"/>
    <w:semiHidden/>
    <w:unhideWhenUsed/>
    <w:rsid w:val="00C0098E"/>
  </w:style>
  <w:style w:type="character" w:styleId="Hyperlink">
    <w:name w:val="Hyperlink"/>
    <w:basedOn w:val="DefaultParagraphFont"/>
    <w:uiPriority w:val="99"/>
    <w:unhideWhenUsed/>
    <w:rsid w:val="00C10DAB"/>
    <w:rPr>
      <w:color w:val="0000FF" w:themeColor="hyperlink"/>
      <w:u w:val="single"/>
    </w:rPr>
  </w:style>
  <w:style w:type="character" w:customStyle="1" w:styleId="apple-converted-space">
    <w:name w:val="apple-converted-space"/>
    <w:rsid w:val="00C10DAB"/>
  </w:style>
  <w:style w:type="paragraph" w:customStyle="1" w:styleId="Default">
    <w:name w:val="Default"/>
    <w:rsid w:val="00093EF6"/>
    <w:pPr>
      <w:autoSpaceDE w:val="0"/>
      <w:autoSpaceDN w:val="0"/>
      <w:adjustRightInd w:val="0"/>
    </w:pPr>
    <w:rPr>
      <w:rFonts w:ascii="Calibri" w:eastAsia="PMingLiU" w:hAnsi="Calibri" w:cs="Calibri"/>
      <w:color w:val="000000"/>
      <w:sz w:val="24"/>
      <w:szCs w:val="24"/>
    </w:rPr>
  </w:style>
  <w:style w:type="paragraph" w:styleId="BalloonText">
    <w:name w:val="Balloon Text"/>
    <w:basedOn w:val="Normal"/>
    <w:link w:val="BalloonTextChar"/>
    <w:uiPriority w:val="99"/>
    <w:semiHidden/>
    <w:unhideWhenUsed/>
    <w:rsid w:val="000A24F5"/>
    <w:rPr>
      <w:rFonts w:ascii="Tahoma" w:hAnsi="Tahoma" w:cs="Angsana New"/>
      <w:sz w:val="16"/>
      <w:szCs w:val="20"/>
    </w:rPr>
  </w:style>
  <w:style w:type="character" w:customStyle="1" w:styleId="BalloonTextChar">
    <w:name w:val="Balloon Text Char"/>
    <w:basedOn w:val="DefaultParagraphFont"/>
    <w:link w:val="BalloonText"/>
    <w:uiPriority w:val="99"/>
    <w:semiHidden/>
    <w:rsid w:val="000A24F5"/>
    <w:rPr>
      <w:rFonts w:ascii="Tahoma" w:hAnsi="Tahoma" w:cs="Angsana New"/>
      <w:sz w:val="16"/>
    </w:rPr>
  </w:style>
  <w:style w:type="paragraph" w:styleId="NoSpacing">
    <w:name w:val="No Spacing"/>
    <w:link w:val="NoSpacingChar"/>
    <w:uiPriority w:val="1"/>
    <w:qFormat/>
    <w:rsid w:val="0030562E"/>
    <w:rPr>
      <w:rFonts w:ascii="Calibri" w:eastAsia="Calibri" w:hAnsi="Calibri" w:cs="Angsana New"/>
      <w:sz w:val="22"/>
      <w:szCs w:val="28"/>
      <w:lang w:val="en-GB" w:eastAsia="en-GB"/>
    </w:rPr>
  </w:style>
  <w:style w:type="character" w:customStyle="1" w:styleId="NoSpacingChar">
    <w:name w:val="No Spacing Char"/>
    <w:link w:val="NoSpacing"/>
    <w:uiPriority w:val="1"/>
    <w:rsid w:val="0030562E"/>
    <w:rPr>
      <w:rFonts w:ascii="Calibri" w:eastAsia="Calibri" w:hAnsi="Calibri" w:cs="Angsana New"/>
      <w:sz w:val="22"/>
      <w:szCs w:val="28"/>
      <w:lang w:val="en-GB" w:eastAsia="en-GB"/>
    </w:rPr>
  </w:style>
  <w:style w:type="character" w:customStyle="1" w:styleId="st">
    <w:name w:val="st"/>
    <w:basedOn w:val="DefaultParagraphFont"/>
    <w:rsid w:val="0030562E"/>
  </w:style>
  <w:style w:type="paragraph" w:styleId="NormalWeb">
    <w:name w:val="Normal (Web)"/>
    <w:basedOn w:val="Normal"/>
    <w:uiPriority w:val="99"/>
    <w:unhideWhenUsed/>
    <w:rsid w:val="00216B25"/>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794B5B"/>
    <w:rPr>
      <w:sz w:val="16"/>
      <w:szCs w:val="16"/>
    </w:rPr>
  </w:style>
  <w:style w:type="paragraph" w:styleId="CommentText">
    <w:name w:val="annotation text"/>
    <w:basedOn w:val="Normal"/>
    <w:link w:val="CommentTextChar"/>
    <w:uiPriority w:val="99"/>
    <w:unhideWhenUsed/>
    <w:rsid w:val="00794B5B"/>
    <w:rPr>
      <w:rFonts w:cs="Angsana New"/>
      <w:sz w:val="20"/>
      <w:szCs w:val="25"/>
    </w:rPr>
  </w:style>
  <w:style w:type="character" w:customStyle="1" w:styleId="CommentTextChar">
    <w:name w:val="Comment Text Char"/>
    <w:basedOn w:val="DefaultParagraphFont"/>
    <w:link w:val="CommentText"/>
    <w:uiPriority w:val="99"/>
    <w:rsid w:val="00794B5B"/>
    <w:rPr>
      <w:rFonts w:cs="Angsana New"/>
      <w:szCs w:val="25"/>
    </w:rPr>
  </w:style>
  <w:style w:type="paragraph" w:styleId="CommentSubject">
    <w:name w:val="annotation subject"/>
    <w:basedOn w:val="CommentText"/>
    <w:next w:val="CommentText"/>
    <w:link w:val="CommentSubjectChar"/>
    <w:uiPriority w:val="99"/>
    <w:semiHidden/>
    <w:unhideWhenUsed/>
    <w:rsid w:val="00794B5B"/>
    <w:rPr>
      <w:b/>
      <w:bCs/>
    </w:rPr>
  </w:style>
  <w:style w:type="character" w:customStyle="1" w:styleId="CommentSubjectChar">
    <w:name w:val="Comment Subject Char"/>
    <w:basedOn w:val="CommentTextChar"/>
    <w:link w:val="CommentSubject"/>
    <w:uiPriority w:val="99"/>
    <w:semiHidden/>
    <w:rsid w:val="00794B5B"/>
    <w:rPr>
      <w:rFonts w:cs="Angsana New"/>
      <w:b/>
      <w:bCs/>
      <w:szCs w:val="25"/>
    </w:rPr>
  </w:style>
  <w:style w:type="table" w:styleId="TableGrid">
    <w:name w:val="Table Grid"/>
    <w:basedOn w:val="TableNormal"/>
    <w:uiPriority w:val="59"/>
    <w:rsid w:val="008D1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60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217629">
      <w:bodyDiv w:val="1"/>
      <w:marLeft w:val="0"/>
      <w:marRight w:val="0"/>
      <w:marTop w:val="0"/>
      <w:marBottom w:val="0"/>
      <w:divBdr>
        <w:top w:val="none" w:sz="0" w:space="0" w:color="auto"/>
        <w:left w:val="none" w:sz="0" w:space="0" w:color="auto"/>
        <w:bottom w:val="none" w:sz="0" w:space="0" w:color="auto"/>
        <w:right w:val="none" w:sz="0" w:space="0" w:color="auto"/>
      </w:divBdr>
    </w:div>
    <w:div w:id="195062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875F-6469-44B6-A0DF-150B5647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Kasetsart University</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Kanyarat</dc:creator>
  <cp:lastModifiedBy>Phatcharapha.r</cp:lastModifiedBy>
  <cp:revision>2</cp:revision>
  <cp:lastPrinted>2020-11-25T02:53:00Z</cp:lastPrinted>
  <dcterms:created xsi:type="dcterms:W3CDTF">2024-10-11T07:03:00Z</dcterms:created>
  <dcterms:modified xsi:type="dcterms:W3CDTF">2024-10-11T07:03:00Z</dcterms:modified>
</cp:coreProperties>
</file>